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BE0D" w14:textId="2A23E49F" w:rsidR="00B266CC" w:rsidRPr="00DD186E" w:rsidRDefault="00F767E1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01.09.</w:t>
      </w:r>
      <w:r w:rsidR="00DA6A08">
        <w:rPr>
          <w:rFonts w:ascii="Times New Roman" w:hAnsi="Times New Roman"/>
          <w:noProof w:val="0"/>
          <w:sz w:val="24"/>
          <w:szCs w:val="24"/>
        </w:rPr>
        <w:t>2022</w:t>
      </w:r>
      <w:r w:rsidR="00B266CC" w:rsidRPr="00DD186E">
        <w:rPr>
          <w:rFonts w:ascii="Times New Roman" w:hAnsi="Times New Roman"/>
          <w:noProof w:val="0"/>
          <w:sz w:val="24"/>
          <w:szCs w:val="24"/>
        </w:rPr>
        <w:t xml:space="preserve"> r.</w:t>
      </w:r>
    </w:p>
    <w:p w14:paraId="0881D197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775251AA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2C13CF5C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0F06C5C8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11DE3677" w14:textId="77777777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5677B18B" w14:textId="77777777" w:rsidR="00FE289E" w:rsidRPr="00955FFE" w:rsidRDefault="00FE289E" w:rsidP="00FE289E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www.jswsig.pl</w:t>
      </w:r>
    </w:p>
    <w:p w14:paraId="222A93E0" w14:textId="77777777" w:rsidR="00FE289E" w:rsidRPr="00DD186E" w:rsidRDefault="00FE289E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14DC3E89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57D64C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24C51B38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38B2059E" w14:textId="120E1C45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2F00">
        <w:rPr>
          <w:rFonts w:ascii="Times New Roman" w:hAnsi="Times New Roman"/>
          <w:sz w:val="24"/>
          <w:szCs w:val="24"/>
        </w:rPr>
        <w:t>SIG/</w:t>
      </w:r>
      <w:r w:rsidR="00906EC4">
        <w:rPr>
          <w:rFonts w:ascii="Times New Roman" w:hAnsi="Times New Roman"/>
          <w:sz w:val="24"/>
          <w:szCs w:val="24"/>
        </w:rPr>
        <w:t>05</w:t>
      </w:r>
      <w:r w:rsidR="00DA6A08">
        <w:rPr>
          <w:rFonts w:ascii="Times New Roman" w:hAnsi="Times New Roman"/>
          <w:sz w:val="24"/>
          <w:szCs w:val="24"/>
        </w:rPr>
        <w:t>/2022</w:t>
      </w:r>
    </w:p>
    <w:p w14:paraId="208E42CF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A5D2D3" w14:textId="77777777" w:rsidR="00B266CC" w:rsidRPr="00DD186E" w:rsidRDefault="00B266CC" w:rsidP="00D97B9D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Zamawiający i przedmiot zamówienia</w:t>
      </w:r>
      <w:r w:rsidRPr="00DD186E">
        <w:rPr>
          <w:rFonts w:ascii="Times New Roman" w:hAnsi="Times New Roman"/>
          <w:sz w:val="24"/>
          <w:szCs w:val="24"/>
        </w:rPr>
        <w:t>.</w:t>
      </w:r>
    </w:p>
    <w:p w14:paraId="5095910A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4EA02CE" w14:textId="77777777" w:rsidR="00B266CC" w:rsidRPr="00DD186E" w:rsidRDefault="00B266CC" w:rsidP="00951473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707A47F7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1E27B23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ED8A06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AD50D66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A7000C2" w14:textId="73E5941F" w:rsidR="00B266CC" w:rsidRPr="00694A00" w:rsidRDefault="003C553E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DA6A08">
        <w:rPr>
          <w:rFonts w:ascii="Times New Roman" w:hAnsi="Times New Roman"/>
          <w:i/>
          <w:sz w:val="24"/>
          <w:szCs w:val="24"/>
        </w:rPr>
        <w:t>Zatrudnienie na umowę zlecenie Instruktora szkolenia</w:t>
      </w:r>
      <w:r>
        <w:rPr>
          <w:rFonts w:ascii="Times New Roman" w:hAnsi="Times New Roman"/>
          <w:i/>
          <w:sz w:val="24"/>
          <w:szCs w:val="24"/>
        </w:rPr>
        <w:t>”</w:t>
      </w:r>
    </w:p>
    <w:p w14:paraId="15D9F250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531A6C0" w14:textId="4C54C241" w:rsidR="00B266CC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Oznaczenie przedmiotu zamówienia wg </w:t>
      </w:r>
      <w:r w:rsidRPr="003C553E">
        <w:rPr>
          <w:rFonts w:ascii="Times New Roman" w:hAnsi="Times New Roman"/>
          <w:b/>
          <w:bCs/>
          <w:sz w:val="24"/>
          <w:szCs w:val="24"/>
        </w:rPr>
        <w:t>CPV:</w:t>
      </w:r>
      <w:r w:rsidR="00DA6A08" w:rsidRPr="00DA6A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A08" w:rsidRPr="003C553E">
        <w:rPr>
          <w:rFonts w:ascii="Times New Roman" w:hAnsi="Times New Roman"/>
          <w:b/>
          <w:bCs/>
          <w:sz w:val="24"/>
          <w:szCs w:val="24"/>
        </w:rPr>
        <w:t xml:space="preserve"> 80000000-4</w:t>
      </w:r>
      <w:r w:rsidR="00DA6A08" w:rsidRPr="00FE289E">
        <w:rPr>
          <w:rFonts w:ascii="Times New Roman" w:hAnsi="Times New Roman"/>
          <w:sz w:val="24"/>
          <w:szCs w:val="24"/>
        </w:rPr>
        <w:t>, usługi edukacyjne i szkoleniowe</w:t>
      </w:r>
      <w:r w:rsidR="003C553E" w:rsidRPr="00951473">
        <w:rPr>
          <w:rFonts w:ascii="Times New Roman" w:hAnsi="Times New Roman"/>
          <w:sz w:val="24"/>
          <w:szCs w:val="24"/>
        </w:rPr>
        <w:t>.</w:t>
      </w:r>
    </w:p>
    <w:p w14:paraId="761A2EF0" w14:textId="77777777" w:rsidR="003C553E" w:rsidRPr="00694A00" w:rsidRDefault="003C553E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279BE74" w14:textId="7E852C35" w:rsidR="003C553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3C553E">
        <w:rPr>
          <w:rFonts w:ascii="Times New Roman" w:hAnsi="Times New Roman"/>
          <w:b/>
          <w:sz w:val="24"/>
          <w:szCs w:val="24"/>
        </w:rPr>
        <w:t>Tryb udzielenia zamówienia.</w:t>
      </w:r>
    </w:p>
    <w:p w14:paraId="210DE756" w14:textId="77777777" w:rsidR="003C553E" w:rsidRPr="003C553E" w:rsidRDefault="003C553E" w:rsidP="003C553E">
      <w:pPr>
        <w:pStyle w:val="1"/>
        <w:tabs>
          <w:tab w:val="clear" w:pos="340"/>
        </w:tabs>
        <w:spacing w:before="0" w:line="360" w:lineRule="auto"/>
        <w:ind w:left="1080" w:firstLine="0"/>
        <w:rPr>
          <w:rFonts w:ascii="Times New Roman" w:hAnsi="Times New Roman"/>
          <w:sz w:val="24"/>
          <w:szCs w:val="24"/>
        </w:rPr>
      </w:pPr>
    </w:p>
    <w:p w14:paraId="638C208F" w14:textId="77777777" w:rsidR="003C553E" w:rsidRDefault="003C553E" w:rsidP="003C553E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zamówienie przekraczające wartość 50 tys. PLN netto</w:t>
      </w:r>
      <w:r>
        <w:rPr>
          <w:lang w:eastAsia="en-US"/>
        </w:rPr>
        <w:t xml:space="preserve">, </w:t>
      </w:r>
      <w:r w:rsidRPr="00AA6B0E">
        <w:rPr>
          <w:lang w:eastAsia="en-US"/>
        </w:rPr>
        <w:t>jednocześnie nie przekracza</w:t>
      </w:r>
      <w:r>
        <w:rPr>
          <w:lang w:eastAsia="en-US"/>
        </w:rPr>
        <w:t>jące</w:t>
      </w:r>
      <w:r w:rsidRPr="00AA6B0E">
        <w:rPr>
          <w:lang w:eastAsia="en-US"/>
        </w:rPr>
        <w:t xml:space="preserve"> równowartości 30 tyś Euro netto</w:t>
      </w:r>
      <w:r w:rsidRPr="00961B3F">
        <w:rPr>
          <w:lang w:eastAsia="en-US"/>
        </w:rPr>
        <w:t>.</w:t>
      </w:r>
    </w:p>
    <w:p w14:paraId="22C5440E" w14:textId="77777777" w:rsidR="003C553E" w:rsidRPr="00DD186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275623CD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EA83203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EAA3168" w14:textId="3CED90C8" w:rsidR="00B266CC" w:rsidRPr="00FE289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II</w:t>
      </w:r>
      <w:r w:rsidR="003C553E">
        <w:rPr>
          <w:rFonts w:ascii="Times New Roman" w:hAnsi="Times New Roman"/>
          <w:b/>
          <w:sz w:val="24"/>
          <w:szCs w:val="24"/>
        </w:rPr>
        <w:t>I</w:t>
      </w:r>
      <w:r w:rsidRPr="00FE289E">
        <w:rPr>
          <w:rFonts w:ascii="Times New Roman" w:hAnsi="Times New Roman"/>
          <w:b/>
          <w:sz w:val="24"/>
          <w:szCs w:val="24"/>
        </w:rPr>
        <w:t>. Opis, zakres i sposób realizacji przedmiotu zamówienia:</w:t>
      </w:r>
    </w:p>
    <w:p w14:paraId="0236215A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1185D1F" w14:textId="3EDCF6F5" w:rsidR="00B673BB" w:rsidRDefault="00AC2F00" w:rsidP="00B673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t xml:space="preserve">1. </w:t>
      </w:r>
      <w:r w:rsidRPr="00AC2F00">
        <w:t xml:space="preserve">Przedmiotem zamówienia jest </w:t>
      </w:r>
      <w:r>
        <w:t xml:space="preserve">zatrudnienie na umowę zlecenie </w:t>
      </w:r>
      <w:r w:rsidR="00DA6A08">
        <w:rPr>
          <w:i/>
        </w:rPr>
        <w:t>Instruktora szkolenia</w:t>
      </w:r>
      <w:r>
        <w:t xml:space="preserve"> </w:t>
      </w:r>
      <w:r w:rsidRPr="00AC2F00">
        <w:t xml:space="preserve">na potrzeby </w:t>
      </w:r>
      <w:bookmarkStart w:id="0" w:name="_Hlk68206944"/>
      <w:r w:rsidRPr="00AC2F00">
        <w:t>Projektu pn.: „</w:t>
      </w:r>
      <w:r w:rsidRPr="00AC2F00">
        <w:rPr>
          <w:i/>
        </w:rPr>
        <w:t>Poprawa bezpieczeństwa pracy oraz komunikacji małych zespołów roboczych z wykorzystaniem sieciowego środowiska VR</w:t>
      </w:r>
      <w:r w:rsidRPr="00AC2F00">
        <w:t xml:space="preserve">”  </w:t>
      </w:r>
      <w:bookmarkEnd w:id="0"/>
      <w:r w:rsidRPr="00AC2F00">
        <w:t>dofinansowanego Narodowe Centrum Badań i Rozwoju w ramach Programu Operacyjnego Inteligentny Rozwój</w:t>
      </w:r>
      <w:r w:rsidRPr="00AC2F00">
        <w:rPr>
          <w:bCs/>
        </w:rPr>
        <w:t xml:space="preserve">, poddziałanie Badania przemysłowe i prace rozwojowe realizowane przez przedsiębiorstwa osi priorytetowej: </w:t>
      </w:r>
      <w:r w:rsidRPr="00AC2F00">
        <w:rPr>
          <w:bCs/>
          <w:i/>
        </w:rPr>
        <w:t>„Wsparcie prowadzenia p</w:t>
      </w:r>
      <w:r w:rsidR="00C6783E">
        <w:rPr>
          <w:bCs/>
          <w:i/>
        </w:rPr>
        <w:t>rac B+R przez przedsiębiorstwa”.</w:t>
      </w:r>
      <w:r w:rsidR="00DB0B14" w:rsidRPr="00DB0B14">
        <w:rPr>
          <w:rFonts w:ascii="Arial" w:hAnsi="Arial" w:cs="Arial"/>
          <w:sz w:val="28"/>
          <w:szCs w:val="28"/>
        </w:rPr>
        <w:t xml:space="preserve"> </w:t>
      </w:r>
    </w:p>
    <w:p w14:paraId="1E32B2D8" w14:textId="1DA1B25D" w:rsidR="00AC2F00" w:rsidRPr="009E1EC4" w:rsidRDefault="00B673BB" w:rsidP="00B673BB">
      <w:pPr>
        <w:spacing w:line="360" w:lineRule="auto"/>
        <w:jc w:val="both"/>
      </w:pPr>
      <w:r w:rsidRPr="009E1EC4">
        <w:t>Szacowana wartość zamó</w:t>
      </w:r>
      <w:r w:rsidR="00951473">
        <w:t>wienia wynosi łącznie</w:t>
      </w:r>
      <w:r w:rsidR="00DA6A08">
        <w:t xml:space="preserve"> </w:t>
      </w:r>
      <w:r w:rsidR="00DA6A08" w:rsidRPr="00DA6A08">
        <w:t>3239,88</w:t>
      </w:r>
      <w:r w:rsidR="00DA6A08">
        <w:t xml:space="preserve"> zł</w:t>
      </w:r>
      <w:r w:rsidRPr="009E1EC4">
        <w:t>. Jest to maksymalna kwota przeznaczona na łączne wynagrodzenie brutto/brutto w</w:t>
      </w:r>
      <w:r w:rsidR="00951473">
        <w:t>yłonionego Specjalisty ds. badań</w:t>
      </w:r>
      <w:r w:rsidRPr="009E1EC4">
        <w:t xml:space="preserve"> zgodnie z założeniami realizowanego przez Zamawiającego Projektu pn.: „</w:t>
      </w:r>
      <w:r w:rsidRPr="009E1EC4">
        <w:rPr>
          <w:i/>
        </w:rPr>
        <w:t>Poprawa bezpieczeństwa pracy oraz komunikacji małych zespołów roboczych z wykorzystaniem sieciowego środowiska VR</w:t>
      </w:r>
      <w:r w:rsidRPr="009E1EC4">
        <w:t xml:space="preserve">”. </w:t>
      </w:r>
    </w:p>
    <w:p w14:paraId="3DCE7DEF" w14:textId="77777777" w:rsidR="00B673BB" w:rsidRPr="00B673BB" w:rsidRDefault="00B673BB" w:rsidP="00B673BB">
      <w:pPr>
        <w:spacing w:line="360" w:lineRule="auto"/>
        <w:jc w:val="both"/>
        <w:rPr>
          <w:color w:val="FF0000"/>
        </w:rPr>
      </w:pPr>
    </w:p>
    <w:p w14:paraId="1A03D98B" w14:textId="61E752A1" w:rsidR="00B266CC" w:rsidRPr="00DD186E" w:rsidRDefault="00DB0B14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Przedmiot zamówienia obejmuje </w:t>
      </w:r>
      <w:r w:rsidR="00B266CC" w:rsidRPr="003C553E">
        <w:rPr>
          <w:rFonts w:ascii="Times New Roman" w:hAnsi="Times New Roman"/>
          <w:sz w:val="24"/>
          <w:szCs w:val="24"/>
        </w:rPr>
        <w:t>w szczególności:</w:t>
      </w:r>
    </w:p>
    <w:p w14:paraId="20BD7181" w14:textId="77777777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  <w:r w:rsidRPr="00DD186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2"/>
      </w:tblGrid>
      <w:tr w:rsidR="00B266CC" w:rsidRPr="00DD186E" w14:paraId="3F6B6C06" w14:textId="77777777" w:rsidTr="001C289E">
        <w:tc>
          <w:tcPr>
            <w:tcW w:w="1129" w:type="dxa"/>
          </w:tcPr>
          <w:p w14:paraId="1EB82AB2" w14:textId="64B081B9" w:rsidR="00B266CC" w:rsidRPr="00DD186E" w:rsidRDefault="00C6783E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7933" w:type="dxa"/>
          </w:tcPr>
          <w:p w14:paraId="1A4AB76C" w14:textId="77777777" w:rsidR="00B266CC" w:rsidRPr="00DD186E" w:rsidRDefault="00B266CC" w:rsidP="001C289E">
            <w:pPr>
              <w:tabs>
                <w:tab w:val="left" w:pos="426"/>
              </w:tabs>
              <w:spacing w:line="360" w:lineRule="auto"/>
              <w:jc w:val="both"/>
            </w:pPr>
            <w:r w:rsidRPr="00DD186E">
              <w:t xml:space="preserve">Przedmiot zamówienia </w:t>
            </w:r>
          </w:p>
        </w:tc>
      </w:tr>
      <w:tr w:rsidR="00B266CC" w:rsidRPr="00DD186E" w14:paraId="315C0BA6" w14:textId="77777777" w:rsidTr="001C289E">
        <w:tc>
          <w:tcPr>
            <w:tcW w:w="1129" w:type="dxa"/>
          </w:tcPr>
          <w:p w14:paraId="171BE817" w14:textId="13517ACD" w:rsidR="00B266CC" w:rsidRPr="00DD186E" w:rsidRDefault="00694A00" w:rsidP="008E69E8">
            <w:pPr>
              <w:tabs>
                <w:tab w:val="left" w:pos="426"/>
              </w:tabs>
              <w:spacing w:line="360" w:lineRule="auto"/>
            </w:pPr>
            <w:r>
              <w:t>1</w:t>
            </w:r>
            <w:r w:rsidR="008E69E8">
              <w:t>.</w:t>
            </w:r>
          </w:p>
        </w:tc>
        <w:tc>
          <w:tcPr>
            <w:tcW w:w="7933" w:type="dxa"/>
          </w:tcPr>
          <w:p w14:paraId="5FF4572A" w14:textId="222B20F7" w:rsidR="00DA6A08" w:rsidRDefault="00DA6A08" w:rsidP="007466F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E1EC4">
              <w:rPr>
                <w:rFonts w:ascii="Times New Roman" w:hAnsi="Times New Roman"/>
                <w:sz w:val="24"/>
                <w:szCs w:val="24"/>
              </w:rPr>
              <w:t xml:space="preserve">Zatrudnienie na umowę zlecenie Instruktora szkolenia  </w:t>
            </w:r>
            <w:r>
              <w:rPr>
                <w:rFonts w:ascii="Times New Roman" w:hAnsi="Times New Roman"/>
                <w:sz w:val="24"/>
                <w:szCs w:val="24"/>
              </w:rPr>
              <w:t>na okres 2</w:t>
            </w:r>
            <w:r w:rsidRPr="009E1EC4">
              <w:rPr>
                <w:rFonts w:ascii="Times New Roman" w:hAnsi="Times New Roman"/>
                <w:sz w:val="24"/>
                <w:szCs w:val="24"/>
              </w:rPr>
              <w:t xml:space="preserve"> miesięcy kalendarzowych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1 października 2022 r. do 30 listopada</w:t>
            </w:r>
            <w:r w:rsidRPr="009E1EC4">
              <w:rPr>
                <w:rFonts w:ascii="Times New Roman" w:hAnsi="Times New Roman"/>
                <w:sz w:val="24"/>
                <w:szCs w:val="24"/>
              </w:rPr>
              <w:t xml:space="preserve"> 2022 r. </w:t>
            </w:r>
            <w:r w:rsidR="005F7AD9">
              <w:rPr>
                <w:rFonts w:ascii="Times New Roman" w:hAnsi="Times New Roman"/>
                <w:sz w:val="24"/>
                <w:szCs w:val="24"/>
              </w:rPr>
              <w:br/>
            </w:r>
            <w:r w:rsidRPr="009E1EC4">
              <w:rPr>
                <w:rFonts w:ascii="Times New Roman" w:hAnsi="Times New Roman"/>
                <w:sz w:val="24"/>
                <w:szCs w:val="24"/>
              </w:rPr>
              <w:t>w wymiarze 42 godzin zegarowych miesięcznie,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jest łącznie 84</w:t>
            </w:r>
            <w:r w:rsidRPr="009E1EC4">
              <w:rPr>
                <w:rFonts w:ascii="Times New Roman" w:hAnsi="Times New Roman"/>
                <w:sz w:val="24"/>
                <w:szCs w:val="24"/>
              </w:rPr>
              <w:t xml:space="preserve"> godzin zegarowych</w:t>
            </w:r>
            <w:r w:rsidRPr="005F7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 celu:</w:t>
            </w:r>
          </w:p>
          <w:p w14:paraId="51949BD1" w14:textId="77777777" w:rsidR="0019396B" w:rsidRDefault="0019396B" w:rsidP="0019396B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Przeprowadzenia</w:t>
            </w:r>
            <w:r w:rsidRPr="008E69E8">
              <w:rPr>
                <w:rFonts w:ascii="Times New Roman" w:hAnsi="Times New Roman"/>
                <w:sz w:val="24"/>
                <w:szCs w:val="24"/>
              </w:rPr>
              <w:t xml:space="preserve"> szkoleń na demonstratorze przy wykorzystaniu progra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 oceny ćwiczącego w temacie: </w:t>
            </w:r>
          </w:p>
          <w:p w14:paraId="4D2A7452" w14:textId="77777777" w:rsidR="0019396B" w:rsidRDefault="0019396B" w:rsidP="0019396B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E69E8">
              <w:rPr>
                <w:rFonts w:ascii="Times New Roman" w:hAnsi="Times New Roman"/>
                <w:sz w:val="24"/>
                <w:szCs w:val="24"/>
              </w:rPr>
              <w:t>zkolenie pracowników podejmujących pierwszy raz pracę w górnictwie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C7779E" w14:textId="77777777" w:rsidR="0019396B" w:rsidRDefault="0019396B" w:rsidP="0019396B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t>S</w:t>
            </w:r>
            <w:r w:rsidRPr="00F014FD">
              <w:rPr>
                <w:rFonts w:ascii="Times New Roman" w:hAnsi="Times New Roman"/>
                <w:sz w:val="24"/>
                <w:szCs w:val="24"/>
              </w:rPr>
              <w:t>zkolenie pracowników zatrudnionych na stanowiskach, na których są wykonywane prace szczególnie niebezpieczne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7C6C86" w14:textId="0044F232" w:rsidR="00A34A21" w:rsidRPr="0019396B" w:rsidRDefault="0019396B" w:rsidP="0019396B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96B">
              <w:rPr>
                <w:rFonts w:ascii="Times New Roman" w:hAnsi="Times New Roman"/>
                <w:sz w:val="24"/>
                <w:szCs w:val="24"/>
              </w:rPr>
              <w:t>trudne sytuacje w zespole – zarządzanie w sytuacji zagrożenia</w:t>
            </w:r>
          </w:p>
        </w:tc>
      </w:tr>
    </w:tbl>
    <w:p w14:paraId="665A66E0" w14:textId="3B4465FE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02BAA7F2" w14:textId="421AF056" w:rsidR="00B266CC" w:rsidRPr="00DD186E" w:rsidRDefault="00B266CC" w:rsidP="002F33D8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5C612909" w14:textId="1BDF58C1" w:rsidR="00D431C0" w:rsidRPr="009E1EC4" w:rsidRDefault="00F85405" w:rsidP="00D431C0">
      <w:pPr>
        <w:spacing w:line="360" w:lineRule="auto"/>
        <w:jc w:val="both"/>
        <w:rPr>
          <w:rFonts w:cstheme="minorHAnsi"/>
        </w:rPr>
      </w:pPr>
      <w:r w:rsidRPr="00DD186E">
        <w:t>Przedmiot zamówienia realizowany będzie</w:t>
      </w:r>
      <w:r>
        <w:t xml:space="preserve"> </w:t>
      </w:r>
      <w:r w:rsidRPr="00DD186E">
        <w:t xml:space="preserve">zgodnie z prawem krajowym i unijnym, umową </w:t>
      </w:r>
      <w:r w:rsidR="005F7AD9">
        <w:br/>
      </w:r>
      <w:r w:rsidRPr="00DD186E">
        <w:t xml:space="preserve">o dofinansowanie projektu i aktualnymi zasadami realizacji projektu w ramach </w:t>
      </w:r>
      <w:r w:rsidRPr="00DD186E">
        <w:rPr>
          <w:rFonts w:eastAsia="DejaVuSans-Bold"/>
          <w:bCs/>
        </w:rPr>
        <w:t>Program</w:t>
      </w:r>
      <w:r>
        <w:rPr>
          <w:rFonts w:eastAsia="DejaVuSans-Bold"/>
          <w:bCs/>
        </w:rPr>
        <w:t>u Operacyjneg</w:t>
      </w:r>
      <w:r w:rsidR="003218F6">
        <w:rPr>
          <w:rFonts w:eastAsia="DejaVuSans-Bold"/>
          <w:bCs/>
        </w:rPr>
        <w:t>o Inteligentny Rozwój 2014-2020</w:t>
      </w:r>
      <w:r w:rsidR="00D431C0">
        <w:rPr>
          <w:rFonts w:eastAsia="DejaVuSans-Bold"/>
          <w:bCs/>
        </w:rPr>
        <w:t xml:space="preserve">. </w:t>
      </w:r>
      <w:r w:rsidR="00D431C0" w:rsidRPr="009E1EC4">
        <w:rPr>
          <w:rFonts w:cstheme="minorHAnsi"/>
        </w:rPr>
        <w:t xml:space="preserve">Wykonawcą może być osoba fizyczna, osoba fizyczna prowadząca działalność gospodarczą lub osoba prawna, ubiegająca się o udzielenie </w:t>
      </w:r>
      <w:r w:rsidR="00D431C0" w:rsidRPr="009E1EC4">
        <w:rPr>
          <w:rFonts w:cstheme="minorHAnsi"/>
        </w:rPr>
        <w:lastRenderedPageBreak/>
        <w:t>zamówienia, która złoży ofertę i po wyborze oferty zawrze umowę w sprawie zamówienia. Wykonawca zobowiązany jest do osobistego wykonywania umowy, a w przypadku osoby prawnej do wskazania osoby, która będzie świadczyła usługę na rzecz Zamawiającego</w:t>
      </w:r>
      <w:r w:rsidR="005F7AD9">
        <w:rPr>
          <w:rFonts w:cstheme="minorHAnsi"/>
        </w:rPr>
        <w:t xml:space="preserve"> </w:t>
      </w:r>
      <w:r w:rsidR="005F7AD9">
        <w:rPr>
          <w:rFonts w:cstheme="minorHAnsi"/>
        </w:rPr>
        <w:br/>
      </w:r>
      <w:r w:rsidR="00D431C0" w:rsidRPr="009E1EC4">
        <w:rPr>
          <w:rFonts w:cstheme="minorHAnsi"/>
        </w:rPr>
        <w:t xml:space="preserve">i jednocześnie spełniała wymagania.  Do składania ofert mogą przystąpić  Wykonawcy, którzy </w:t>
      </w:r>
      <w:r w:rsidR="00DE6E4F" w:rsidRPr="009E1EC4">
        <w:rPr>
          <w:rFonts w:cstheme="minorHAnsi"/>
        </w:rPr>
        <w:t xml:space="preserve">dysponują osobami zdolnymi do wykonania zamówienia, to jest Wykonawca lub osoba wskazana przez Wykonawcę spełnia łącznie poniższe wymagania: </w:t>
      </w:r>
    </w:p>
    <w:p w14:paraId="12EA8CBA" w14:textId="77777777" w:rsidR="00C6783E" w:rsidRDefault="00C6783E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3EE9E268" w14:textId="77777777" w:rsidR="00F85405" w:rsidRPr="00DD186E" w:rsidRDefault="00F85405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072"/>
      </w:tblGrid>
      <w:tr w:rsidR="00B266CC" w:rsidRPr="00DD186E" w14:paraId="2CC4E9FC" w14:textId="77777777" w:rsidTr="00694A00">
        <w:tc>
          <w:tcPr>
            <w:tcW w:w="989" w:type="dxa"/>
          </w:tcPr>
          <w:p w14:paraId="6DD9FFD9" w14:textId="78F090B2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L.p.</w:t>
            </w:r>
          </w:p>
        </w:tc>
        <w:tc>
          <w:tcPr>
            <w:tcW w:w="8073" w:type="dxa"/>
          </w:tcPr>
          <w:p w14:paraId="5F391AC5" w14:textId="0A26FD9E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Wymagania:</w:t>
            </w:r>
          </w:p>
        </w:tc>
      </w:tr>
      <w:tr w:rsidR="00961B3F" w:rsidRPr="00961B3F" w14:paraId="4ACFC175" w14:textId="77777777" w:rsidTr="00694A00">
        <w:tc>
          <w:tcPr>
            <w:tcW w:w="989" w:type="dxa"/>
          </w:tcPr>
          <w:p w14:paraId="19512A09" w14:textId="15304998" w:rsidR="00B266CC" w:rsidRPr="00961B3F" w:rsidRDefault="00CC64F7" w:rsidP="00FC5433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8073" w:type="dxa"/>
          </w:tcPr>
          <w:p w14:paraId="2C3F3A5C" w14:textId="126BD9A3" w:rsidR="0039490D" w:rsidRPr="000B75DF" w:rsidRDefault="00162EC1" w:rsidP="000B75D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0B75DF">
              <w:t>posiada wykształc</w:t>
            </w:r>
            <w:r w:rsidR="000B75DF" w:rsidRPr="000B75DF">
              <w:t>enie wyższe w specjalności Maszyny i Urządzenia Górnicze i Wiertnicze</w:t>
            </w:r>
          </w:p>
          <w:p w14:paraId="33FCC558" w14:textId="23717764" w:rsidR="00162EC1" w:rsidRPr="000B75DF" w:rsidRDefault="00923E8D" w:rsidP="000B75D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minimum 10</w:t>
            </w:r>
            <w:r w:rsidR="000B75DF" w:rsidRPr="000B75DF">
              <w:t xml:space="preserve"> letnie doświadczenie w branży górniczej, rozumiane jako zatrudnienie w ramach stosunku pracy w ruchu zakładu górniczego,</w:t>
            </w:r>
          </w:p>
          <w:p w14:paraId="371F91FE" w14:textId="65967227" w:rsidR="00162EC1" w:rsidRPr="000B75DF" w:rsidRDefault="00162EC1" w:rsidP="0041737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0B75DF">
              <w:t xml:space="preserve">posiada doświadczenie w </w:t>
            </w:r>
            <w:r w:rsidR="000B75DF">
              <w:t>prowadzeniu szkoleń</w:t>
            </w:r>
            <w:r w:rsidR="00417374">
              <w:t xml:space="preserve"> zawodowych w tematyce górniczej, szczególnie w zakresie</w:t>
            </w:r>
            <w:r w:rsidR="00417374" w:rsidRPr="00417374">
              <w:t xml:space="preserve"> obsługi maszyn przodkowych i ścianowych</w:t>
            </w:r>
          </w:p>
          <w:p w14:paraId="52CE2E36" w14:textId="75C5D479" w:rsidR="00B266CC" w:rsidRPr="00EB648A" w:rsidRDefault="00885952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62EC1">
              <w:t>łączne</w:t>
            </w:r>
            <w:r w:rsidRPr="00885952">
              <w:t xml:space="preserve"> </w:t>
            </w:r>
            <w:r w:rsidR="00A14182">
              <w:t>zaangażowanie zawodowe Oferenta</w:t>
            </w:r>
            <w:r w:rsidRPr="00885952">
              <w:t xml:space="preserve"> w realizację wszystkich projektów finansowanych z funduszy strukturalnych i Funduszu Spójności oraz działań finansowanych z innych źródeł, w tym ze środków własnych Beneficjenta każdorazowo w miesiącu pracy, nie może przekroczyć 276 godzin.</w:t>
            </w:r>
          </w:p>
        </w:tc>
      </w:tr>
    </w:tbl>
    <w:p w14:paraId="36CC8159" w14:textId="032B9BC9" w:rsidR="00E07061" w:rsidRPr="0002424F" w:rsidRDefault="00E07061" w:rsidP="00D71476">
      <w:pPr>
        <w:spacing w:line="360" w:lineRule="auto"/>
        <w:jc w:val="both"/>
      </w:pPr>
    </w:p>
    <w:p w14:paraId="2104D44C" w14:textId="77777777" w:rsidR="003218F6" w:rsidRPr="00961B3F" w:rsidRDefault="003218F6" w:rsidP="0078310C">
      <w:pPr>
        <w:spacing w:line="360" w:lineRule="auto"/>
        <w:jc w:val="both"/>
      </w:pPr>
    </w:p>
    <w:p w14:paraId="2138A0BE" w14:textId="65CAD041" w:rsidR="00B266CC" w:rsidRPr="00392C36" w:rsidRDefault="00B266CC" w:rsidP="00832036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92C36">
        <w:rPr>
          <w:rFonts w:ascii="Times New Roman" w:hAnsi="Times New Roman"/>
          <w:b/>
          <w:color w:val="auto"/>
        </w:rPr>
        <w:t>I</w:t>
      </w:r>
      <w:r w:rsidR="005025B5">
        <w:rPr>
          <w:rFonts w:ascii="Times New Roman" w:hAnsi="Times New Roman"/>
          <w:b/>
          <w:color w:val="auto"/>
        </w:rPr>
        <w:t>V</w:t>
      </w:r>
      <w:r w:rsidRPr="00392C36">
        <w:rPr>
          <w:rFonts w:ascii="Times New Roman" w:hAnsi="Times New Roman"/>
          <w:b/>
          <w:color w:val="auto"/>
        </w:rPr>
        <w:t xml:space="preserve"> .</w:t>
      </w:r>
      <w:r w:rsidRPr="00392C36">
        <w:rPr>
          <w:rFonts w:ascii="Times New Roman" w:hAnsi="Times New Roman"/>
          <w:b/>
          <w:color w:val="auto"/>
          <w:u w:val="single"/>
        </w:rPr>
        <w:t xml:space="preserve"> Termin realizacji zamówienia.</w:t>
      </w:r>
    </w:p>
    <w:p w14:paraId="5985F86C" w14:textId="2E144C7F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8"/>
        <w:gridCol w:w="3113"/>
      </w:tblGrid>
      <w:tr w:rsidR="00961B3F" w:rsidRPr="00961B3F" w14:paraId="04FDA8E7" w14:textId="77777777" w:rsidTr="001C289E">
        <w:tc>
          <w:tcPr>
            <w:tcW w:w="5949" w:type="dxa"/>
          </w:tcPr>
          <w:p w14:paraId="03981C35" w14:textId="2FCA9DF8" w:rsidR="00B266CC" w:rsidRPr="00961B3F" w:rsidRDefault="00FC6068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Przedmiot zamówienia nr</w:t>
            </w:r>
          </w:p>
        </w:tc>
        <w:tc>
          <w:tcPr>
            <w:tcW w:w="3113" w:type="dxa"/>
          </w:tcPr>
          <w:p w14:paraId="7D7ECFFA" w14:textId="77777777" w:rsidR="00B266CC" w:rsidRPr="00961B3F" w:rsidRDefault="00B266C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961B3F">
              <w:t>Termin realizacji</w:t>
            </w:r>
          </w:p>
        </w:tc>
      </w:tr>
      <w:tr w:rsidR="00961B3F" w:rsidRPr="00961B3F" w14:paraId="556F8AAD" w14:textId="77777777" w:rsidTr="001C289E">
        <w:tc>
          <w:tcPr>
            <w:tcW w:w="5949" w:type="dxa"/>
          </w:tcPr>
          <w:p w14:paraId="12455BCB" w14:textId="0B1B09DD" w:rsidR="00B266CC" w:rsidRPr="00961B3F" w:rsidRDefault="00FC6068" w:rsidP="00D35618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>1</w:t>
            </w:r>
          </w:p>
        </w:tc>
        <w:tc>
          <w:tcPr>
            <w:tcW w:w="3113" w:type="dxa"/>
          </w:tcPr>
          <w:p w14:paraId="09DF453A" w14:textId="6907DE89" w:rsidR="00B266CC" w:rsidRPr="0039490D" w:rsidRDefault="00F63433" w:rsidP="0039490D">
            <w:pPr>
              <w:tabs>
                <w:tab w:val="left" w:pos="284"/>
              </w:tabs>
              <w:spacing w:line="360" w:lineRule="auto"/>
              <w:ind w:left="360"/>
              <w:jc w:val="both"/>
              <w:rPr>
                <w:color w:val="FF0000"/>
              </w:rPr>
            </w:pPr>
            <w:r>
              <w:t>01.10</w:t>
            </w:r>
            <w:r w:rsidR="0039490D">
              <w:t>.2022</w:t>
            </w:r>
            <w:r w:rsidR="005025B5" w:rsidRPr="005B0B65">
              <w:t xml:space="preserve"> - </w:t>
            </w:r>
            <w:r w:rsidR="00EB648A" w:rsidRPr="005B0B65">
              <w:t>3</w:t>
            </w:r>
            <w:r>
              <w:t>0.11</w:t>
            </w:r>
            <w:r w:rsidR="00D35618" w:rsidRPr="005B0B65">
              <w:t>.2022</w:t>
            </w:r>
          </w:p>
        </w:tc>
      </w:tr>
    </w:tbl>
    <w:p w14:paraId="5C971A11" w14:textId="77777777" w:rsidR="003218F6" w:rsidRDefault="003218F6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15662787" w14:textId="58F8DCAB" w:rsidR="00F63433" w:rsidRPr="0002424F" w:rsidRDefault="00F63433" w:rsidP="00F63433">
      <w:pPr>
        <w:spacing w:line="360" w:lineRule="auto"/>
        <w:jc w:val="both"/>
      </w:pPr>
      <w:r>
        <w:t>Miejsce przeprowadzenia szkoleń</w:t>
      </w:r>
      <w:r w:rsidRPr="003218F6">
        <w:t xml:space="preserve"> zostanie wskazane przez Zamawiającego.</w:t>
      </w:r>
      <w:r>
        <w:t xml:space="preserve"> Sala, w której odbywać będą się szkolenia,</w:t>
      </w:r>
      <w:r w:rsidRPr="003218F6">
        <w:t xml:space="preserve"> zostanie zapewniona przez Zamawiającego</w:t>
      </w:r>
      <w: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5B0B65">
        <w:t xml:space="preserve">W związku </w:t>
      </w:r>
      <w:r w:rsidR="005F7AD9">
        <w:br/>
      </w:r>
      <w:r w:rsidRPr="005B0B65">
        <w:t>z występującymi obecnie obostrzeniami spowodowanymi pandemią SARS-CoV-2 Zamawiający zastrzega możliwość prowadzenia szkoleń w</w:t>
      </w:r>
      <w:r w:rsidRPr="005B0B65">
        <w:rPr>
          <w:rFonts w:ascii="Arial" w:hAnsi="Arial" w:cs="Arial"/>
          <w:sz w:val="28"/>
          <w:szCs w:val="28"/>
        </w:rPr>
        <w:t xml:space="preserve"> </w:t>
      </w:r>
      <w:r w:rsidRPr="005B0B65">
        <w:t xml:space="preserve">systemie hybrydowym/zdalnym. Zamawiający przewiduje możliwość prowadzenia szkoleń stacjonarnie dla ograniczonej ilości osób zgodnie z aktualnie obowiązującymi przepisami z zapewnieniem relacjonowania szkolenia w czasie rzeczywistym dla pozostałych uczestników za pomocą urządzeń </w:t>
      </w:r>
      <w:r w:rsidR="005F7AD9">
        <w:br/>
      </w:r>
      <w:r w:rsidRPr="005B0B65">
        <w:t xml:space="preserve">do prowadzenia szkoleń zdalnych (system hybrydowy) względnie  relacjonowanie szkolenia </w:t>
      </w:r>
      <w:r w:rsidR="005F7AD9">
        <w:br/>
      </w:r>
      <w:r w:rsidRPr="005B0B65">
        <w:lastRenderedPageBreak/>
        <w:t>w czasie rzeczywistym dla całej grupy za pomocą urządzeń do prowadzenia szkoleń zdalnych (szkolenie zdalne).</w:t>
      </w:r>
    </w:p>
    <w:p w14:paraId="49CEEE79" w14:textId="77777777" w:rsidR="00B266CC" w:rsidRPr="00D431C0" w:rsidRDefault="00B266CC" w:rsidP="00D431C0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9F8236" w14:textId="386A5DD8" w:rsidR="00B266CC" w:rsidRPr="00D431C0" w:rsidRDefault="00D431C0" w:rsidP="00D431C0">
      <w:pPr>
        <w:tabs>
          <w:tab w:val="left" w:pos="284"/>
          <w:tab w:val="num" w:pos="360"/>
        </w:tabs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 xml:space="preserve">V. </w:t>
      </w:r>
      <w:r w:rsidR="00B266CC" w:rsidRPr="00D431C0">
        <w:rPr>
          <w:b/>
          <w:bCs/>
          <w:u w:val="single"/>
        </w:rPr>
        <w:t>Opis sposobu przygotowania oferty.</w:t>
      </w:r>
    </w:p>
    <w:p w14:paraId="5C530B76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1246805" w14:textId="53931C8B" w:rsidR="00211141" w:rsidRPr="00211141" w:rsidRDefault="00211141" w:rsidP="00211141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 xml:space="preserve">1. Oferta winna zostać sporządzona w jednym egzemplarzu wyłącznie według „Formularza oferty”, którego wzór stanowi </w:t>
      </w:r>
      <w:r w:rsidR="00C6783E">
        <w:rPr>
          <w:rFonts w:ascii="Times New Roman" w:hAnsi="Times New Roman" w:cs="Times New Roman"/>
          <w:i/>
          <w:color w:val="auto"/>
        </w:rPr>
        <w:t>Załącznik nr 1</w:t>
      </w:r>
      <w:r w:rsidRPr="00211141">
        <w:rPr>
          <w:rFonts w:ascii="Times New Roman" w:hAnsi="Times New Roman" w:cs="Times New Roman"/>
          <w:color w:val="auto"/>
        </w:rPr>
        <w:t xml:space="preserve"> do niniejszego Zapytania. </w:t>
      </w:r>
    </w:p>
    <w:p w14:paraId="4AA1BAA1" w14:textId="77777777" w:rsidR="004E7B2F" w:rsidRDefault="00211141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>2. Zamawiający nie dopuszcza składania ofert częściowych. Zamawiający nie dopuszcza składania ofert wariantowych.</w:t>
      </w:r>
    </w:p>
    <w:p w14:paraId="4E98DD17" w14:textId="29C6CE4D" w:rsidR="004E7B2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4E7B2F">
        <w:rPr>
          <w:rFonts w:ascii="Times New Roman" w:hAnsi="Times New Roman" w:cs="Times New Roman"/>
          <w:color w:val="auto"/>
        </w:rPr>
        <w:t>Do oferty należy dołączyć kopie dokumentów poświadczających posiadane doświadczenie z</w:t>
      </w:r>
      <w:r>
        <w:rPr>
          <w:rFonts w:ascii="Times New Roman" w:hAnsi="Times New Roman" w:cs="Times New Roman"/>
          <w:color w:val="auto"/>
        </w:rPr>
        <w:t xml:space="preserve">awodowe, o którym mowa w pkt </w:t>
      </w:r>
      <w:r w:rsidRPr="000E0149">
        <w:rPr>
          <w:rFonts w:ascii="Times New Roman" w:hAnsi="Times New Roman" w:cs="Times New Roman"/>
          <w:color w:val="auto"/>
        </w:rPr>
        <w:t>II</w:t>
      </w:r>
      <w:r w:rsidR="00D431C0" w:rsidRPr="000E0149">
        <w:rPr>
          <w:rFonts w:ascii="Times New Roman" w:hAnsi="Times New Roman" w:cs="Times New Roman"/>
          <w:color w:val="auto"/>
        </w:rPr>
        <w:t>I</w:t>
      </w:r>
      <w:r w:rsidRPr="000E01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(referencje, opinie, inne) oraz</w:t>
      </w:r>
      <w:r w:rsidRPr="004E7B2F">
        <w:rPr>
          <w:rFonts w:ascii="Times New Roman" w:hAnsi="Times New Roman" w:cs="Times New Roman"/>
          <w:color w:val="auto"/>
        </w:rPr>
        <w:t xml:space="preserve"> posiadane kwalifikacj</w:t>
      </w:r>
      <w:r>
        <w:rPr>
          <w:rFonts w:ascii="Times New Roman" w:hAnsi="Times New Roman" w:cs="Times New Roman"/>
          <w:color w:val="auto"/>
        </w:rPr>
        <w:t xml:space="preserve">e (zgodnie z </w:t>
      </w:r>
      <w:r w:rsidR="00D431C0">
        <w:rPr>
          <w:rFonts w:ascii="Times New Roman" w:hAnsi="Times New Roman" w:cs="Times New Roman"/>
          <w:i/>
          <w:iCs/>
          <w:color w:val="auto"/>
        </w:rPr>
        <w:t>Z</w:t>
      </w:r>
      <w:r w:rsidRPr="00D431C0">
        <w:rPr>
          <w:rFonts w:ascii="Times New Roman" w:hAnsi="Times New Roman" w:cs="Times New Roman"/>
          <w:i/>
          <w:iCs/>
          <w:color w:val="auto"/>
        </w:rPr>
        <w:t xml:space="preserve">ałącznikiem nr </w:t>
      </w:r>
      <w:r w:rsidR="008747F2" w:rsidRPr="00D431C0">
        <w:rPr>
          <w:rFonts w:ascii="Times New Roman" w:hAnsi="Times New Roman" w:cs="Times New Roman"/>
          <w:i/>
          <w:iCs/>
          <w:color w:val="auto"/>
        </w:rPr>
        <w:t>3</w:t>
      </w:r>
      <w:r w:rsidRPr="004E7B2F">
        <w:rPr>
          <w:rFonts w:ascii="Times New Roman" w:hAnsi="Times New Roman" w:cs="Times New Roman"/>
          <w:color w:val="auto"/>
        </w:rPr>
        <w:t xml:space="preserve">). </w:t>
      </w:r>
    </w:p>
    <w:p w14:paraId="2B643576" w14:textId="4CDADC25" w:rsidR="00B266CC" w:rsidRPr="00961B3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4E7B2F">
        <w:rPr>
          <w:rFonts w:ascii="Times New Roman" w:hAnsi="Times New Roman" w:cs="Times New Roman"/>
          <w:color w:val="auto"/>
        </w:rPr>
        <w:t xml:space="preserve">Do oferty należy dołączyć (jeśli dotyczy) Pełnomocnictwo do wystąpienia w imieniu </w:t>
      </w:r>
      <w:r w:rsidR="00D431C0">
        <w:rPr>
          <w:rFonts w:ascii="Times New Roman" w:hAnsi="Times New Roman" w:cs="Times New Roman"/>
          <w:color w:val="auto"/>
        </w:rPr>
        <w:t>W</w:t>
      </w:r>
      <w:r w:rsidRPr="004E7B2F">
        <w:rPr>
          <w:rFonts w:ascii="Times New Roman" w:hAnsi="Times New Roman" w:cs="Times New Roman"/>
          <w:color w:val="auto"/>
        </w:rPr>
        <w:t>ykonawcy, w przypadku, gdy dokumenty składające się na ofertę podpisuje osoba, której</w:t>
      </w:r>
      <w:r w:rsidR="00AE2BDF">
        <w:rPr>
          <w:rFonts w:ascii="Times New Roman" w:hAnsi="Times New Roman" w:cs="Times New Roman"/>
          <w:color w:val="auto"/>
        </w:rPr>
        <w:t xml:space="preserve"> umocowanie do reprezentowania W</w:t>
      </w:r>
      <w:r w:rsidRPr="004E7B2F">
        <w:rPr>
          <w:rFonts w:ascii="Times New Roman" w:hAnsi="Times New Roman" w:cs="Times New Roman"/>
          <w:color w:val="auto"/>
        </w:rPr>
        <w:t>ykonawcy nie będzie wynikać z dokumentów załączonych do oferty. Pełnomocnictwo powinno być przedstawione w formie oryginału lub kopii poświadczonej „za zgodność z oryginałem</w:t>
      </w:r>
      <w:r w:rsidR="00D431C0">
        <w:rPr>
          <w:rFonts w:ascii="Times New Roman" w:hAnsi="Times New Roman" w:cs="Times New Roman"/>
          <w:color w:val="auto"/>
        </w:rPr>
        <w:t>”.</w:t>
      </w:r>
    </w:p>
    <w:p w14:paraId="2A4A1AE8" w14:textId="7172049C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4E7B2F">
        <w:rPr>
          <w:rFonts w:eastAsia="Calibri"/>
          <w:lang w:eastAsia="en-US"/>
        </w:rPr>
        <w:t xml:space="preserve">Oferent  winien złożyć ofertę na piśmie – osobiście, drogą pocztową lub przesyłką kurierską w zamkniętej kopercie zaadresowanej w następujący sposób: </w:t>
      </w:r>
    </w:p>
    <w:p w14:paraId="77F6F957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</w:p>
    <w:p w14:paraId="58C86E3F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  <w:bookmarkStart w:id="1" w:name="_Hlk64454994"/>
      <w:r w:rsidRPr="004E7B2F">
        <w:rPr>
          <w:rFonts w:eastAsia="Calibri"/>
          <w:i/>
          <w:lang w:eastAsia="en-US"/>
        </w:rPr>
        <w:t xml:space="preserve">JSW Szkolenie i Górnictwo Sp. z o.o. </w:t>
      </w:r>
    </w:p>
    <w:p w14:paraId="1C3A599B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 xml:space="preserve">z siedzibą w Jastrzębiu Zdroju </w:t>
      </w:r>
    </w:p>
    <w:p w14:paraId="0A54B26F" w14:textId="268C0CF3" w:rsidR="00D431C0" w:rsidRPr="0002424F" w:rsidRDefault="004E7B2F" w:rsidP="0002424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>ul. Węglowa 4, 44-268 Jastrzębie - Zdrój</w:t>
      </w:r>
      <w:bookmarkEnd w:id="1"/>
    </w:p>
    <w:p w14:paraId="4007FC68" w14:textId="77777777" w:rsidR="00D431C0" w:rsidRPr="00961B3F" w:rsidRDefault="00D431C0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05584B1F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 xml:space="preserve">Oferta </w:t>
      </w:r>
    </w:p>
    <w:p w14:paraId="27468A1A" w14:textId="6C603722" w:rsidR="00B266CC" w:rsidRPr="0086655C" w:rsidRDefault="00B266CC" w:rsidP="0086655C">
      <w:pPr>
        <w:pStyle w:val="Default"/>
        <w:jc w:val="center"/>
        <w:rPr>
          <w:rFonts w:ascii="Times New Roman" w:hAnsi="Times New Roman"/>
          <w:i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86655C">
        <w:rPr>
          <w:rFonts w:ascii="Times New Roman" w:hAnsi="Times New Roman"/>
          <w:i/>
          <w:u w:val="single"/>
        </w:rPr>
        <w:t>z</w:t>
      </w:r>
      <w:r w:rsidR="0086655C" w:rsidRPr="0086655C">
        <w:rPr>
          <w:rFonts w:ascii="Times New Roman" w:hAnsi="Times New Roman"/>
          <w:i/>
          <w:u w:val="single"/>
        </w:rPr>
        <w:t>atrudnienie na umow</w:t>
      </w:r>
      <w:r w:rsidR="00A35CC5">
        <w:rPr>
          <w:rFonts w:ascii="Times New Roman" w:hAnsi="Times New Roman"/>
          <w:i/>
          <w:u w:val="single"/>
        </w:rPr>
        <w:t xml:space="preserve">ę zlecenie Instruktora szkolenia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pn.:„</w:t>
      </w:r>
      <w:r w:rsidR="0086655C" w:rsidRPr="0086655C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</w:t>
      </w:r>
      <w:r w:rsidR="0086655C" w:rsidRPr="0086655C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582CD6DE" w14:textId="702B527E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B3BF12B" w14:textId="2055500C" w:rsidR="00B266CC" w:rsidRPr="00961B3F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 otwierać </w:t>
      </w:r>
      <w:r w:rsidRPr="00842A26">
        <w:rPr>
          <w:rFonts w:ascii="Times New Roman" w:hAnsi="Times New Roman" w:cs="Times New Roman"/>
          <w:color w:val="auto"/>
        </w:rPr>
        <w:t xml:space="preserve">przed </w:t>
      </w:r>
      <w:r w:rsidR="009944B6" w:rsidRPr="009944B6">
        <w:rPr>
          <w:rFonts w:ascii="Times New Roman" w:hAnsi="Times New Roman" w:cs="Times New Roman"/>
          <w:color w:val="auto"/>
        </w:rPr>
        <w:t>12.</w:t>
      </w:r>
      <w:r w:rsidR="00A35CC5">
        <w:rPr>
          <w:rFonts w:ascii="Times New Roman" w:hAnsi="Times New Roman" w:cs="Times New Roman"/>
          <w:color w:val="auto"/>
        </w:rPr>
        <w:t>09</w:t>
      </w:r>
      <w:r w:rsidR="00842A26" w:rsidRPr="00842A26">
        <w:rPr>
          <w:rFonts w:ascii="Times New Roman" w:hAnsi="Times New Roman" w:cs="Times New Roman"/>
          <w:color w:val="auto"/>
        </w:rPr>
        <w:t>.</w:t>
      </w:r>
      <w:r w:rsidR="00A35CC5">
        <w:rPr>
          <w:rFonts w:ascii="Times New Roman" w:hAnsi="Times New Roman" w:cs="Times New Roman"/>
          <w:color w:val="auto"/>
        </w:rPr>
        <w:t>2022</w:t>
      </w:r>
      <w:r w:rsidR="00B266CC" w:rsidRPr="00842A26">
        <w:rPr>
          <w:rFonts w:ascii="Times New Roman" w:hAnsi="Times New Roman" w:cs="Times New Roman"/>
          <w:color w:val="auto"/>
        </w:rPr>
        <w:t xml:space="preserve"> r. godz. </w:t>
      </w:r>
      <w:r w:rsidR="00E14D43">
        <w:rPr>
          <w:rFonts w:ascii="Times New Roman" w:hAnsi="Times New Roman" w:cs="Times New Roman"/>
          <w:color w:val="auto"/>
        </w:rPr>
        <w:t>11</w:t>
      </w:r>
      <w:r w:rsidR="00842A26" w:rsidRPr="00842A26">
        <w:rPr>
          <w:rFonts w:ascii="Times New Roman" w:hAnsi="Times New Roman" w:cs="Times New Roman"/>
          <w:color w:val="auto"/>
        </w:rPr>
        <w:t>.00</w:t>
      </w:r>
    </w:p>
    <w:p w14:paraId="559FD563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1752168" w14:textId="313A89B5" w:rsidR="004E7B2F" w:rsidRPr="004E7B2F" w:rsidRDefault="00B266CC" w:rsidP="004E7B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>Uwaga</w:t>
      </w:r>
      <w:r w:rsidR="004E7B2F">
        <w:rPr>
          <w:rFonts w:ascii="Times New Roman" w:hAnsi="Times New Roman" w:cs="Times New Roman"/>
          <w:color w:val="auto"/>
        </w:rPr>
        <w:t>:</w:t>
      </w:r>
      <w:r w:rsidR="004E7B2F" w:rsidRPr="004E7B2F">
        <w:rPr>
          <w:rFonts w:ascii="Times New Roman" w:hAnsi="Times New Roman" w:cs="Times New Roman"/>
          <w:color w:val="auto"/>
        </w:rPr>
        <w:t xml:space="preserve"> Zamawiający nie ponosi odpowiedzialności za przypadkowe i przedterminowe otwarcie złożonej oferty w przypadku nie opisania jej w sposób wyżej opisany przez Oferenta.</w:t>
      </w:r>
    </w:p>
    <w:p w14:paraId="37E7AA02" w14:textId="56ACF58F" w:rsidR="00B266CC" w:rsidRPr="00FE07E6" w:rsidRDefault="004E7B2F" w:rsidP="00FE07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E7B2F">
        <w:rPr>
          <w:rFonts w:eastAsia="Calibri"/>
          <w:u w:val="single"/>
          <w:lang w:eastAsia="en-US"/>
        </w:rPr>
        <w:t>Uwaga:</w:t>
      </w:r>
      <w:r w:rsidRPr="004E7B2F">
        <w:rPr>
          <w:rFonts w:eastAsia="Calibri"/>
          <w:lang w:eastAsia="en-US"/>
        </w:rPr>
        <w:t xml:space="preserve"> W przypadku braków formalnych względnie oczywistych omyłek pisarskich lub rachunkowych, Zamawiający wezwie Oferentów do uzupełnienia wskazanych braków </w:t>
      </w:r>
      <w:r w:rsidRPr="004E7B2F">
        <w:rPr>
          <w:rFonts w:eastAsia="Calibri"/>
          <w:lang w:eastAsia="en-US"/>
        </w:rPr>
        <w:lastRenderedPageBreak/>
        <w:t xml:space="preserve">wyznaczając w tym celu termin wynoszący 5 dni kalendarzowych. Uzupełnioną lub poprawioną dokumentację należy złożyć w trybie wskazanym w pkt. </w:t>
      </w:r>
      <w:r w:rsidRPr="00FC6068">
        <w:rPr>
          <w:rFonts w:eastAsia="Calibri"/>
          <w:color w:val="000000" w:themeColor="text1"/>
          <w:lang w:eastAsia="en-US"/>
        </w:rPr>
        <w:t>V</w:t>
      </w:r>
      <w:r w:rsidRPr="00D431C0">
        <w:rPr>
          <w:rFonts w:eastAsia="Calibri"/>
          <w:color w:val="FF0000"/>
          <w:lang w:eastAsia="en-US"/>
        </w:rPr>
        <w:t xml:space="preserve">. </w:t>
      </w:r>
      <w:r w:rsidRPr="004E7B2F">
        <w:rPr>
          <w:rFonts w:eastAsia="Calibri"/>
          <w:lang w:eastAsia="en-US"/>
        </w:rPr>
        <w:t>Nieuzupełnienie braków formalnych oferty lub nie poprawienie 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6D3536F6" w14:textId="77777777" w:rsidR="0086655C" w:rsidRPr="00961B3F" w:rsidRDefault="0086655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D71CD97" w14:textId="31D794C1" w:rsidR="00B266CC" w:rsidRPr="00FE07E6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E07E6">
        <w:rPr>
          <w:rFonts w:ascii="Times New Roman" w:hAnsi="Times New Roman" w:cs="Times New Roman"/>
          <w:b/>
          <w:bCs/>
          <w:color w:val="auto"/>
        </w:rPr>
        <w:t>V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Pr="00FE07E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E07E6">
        <w:rPr>
          <w:rFonts w:ascii="Times New Roman" w:hAnsi="Times New Roman" w:cs="Times New Roman"/>
          <w:b/>
          <w:bCs/>
          <w:color w:val="auto"/>
          <w:u w:val="single"/>
        </w:rPr>
        <w:t>Warunki udziału w postępowaniu</w:t>
      </w:r>
    </w:p>
    <w:p w14:paraId="21E902E8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5CCDA78" w14:textId="5E366EA6" w:rsidR="00FE07E6" w:rsidRPr="00DE6E4F" w:rsidRDefault="00A24DCD" w:rsidP="00FE07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auto"/>
        </w:rPr>
        <w:t>1.</w:t>
      </w:r>
      <w:r w:rsidRPr="00A24DCD">
        <w:t xml:space="preserve"> </w:t>
      </w:r>
      <w:r w:rsidRPr="00A24DCD">
        <w:rPr>
          <w:rFonts w:ascii="Times New Roman" w:hAnsi="Times New Roman" w:cs="Times New Roman"/>
          <w:bCs/>
          <w:color w:val="auto"/>
        </w:rPr>
        <w:t>O udzielenie zamówienia mogą ubieg</w:t>
      </w:r>
      <w:r w:rsidR="00D960A1">
        <w:rPr>
          <w:rFonts w:ascii="Times New Roman" w:hAnsi="Times New Roman" w:cs="Times New Roman"/>
          <w:bCs/>
          <w:color w:val="auto"/>
        </w:rPr>
        <w:t>ać się Oferenci</w:t>
      </w:r>
      <w:r w:rsidRPr="00A24DCD">
        <w:rPr>
          <w:rFonts w:ascii="Times New Roman" w:hAnsi="Times New Roman" w:cs="Times New Roman"/>
          <w:bCs/>
          <w:color w:val="auto"/>
        </w:rPr>
        <w:t xml:space="preserve">, </w:t>
      </w:r>
      <w:r w:rsidRPr="000E0149">
        <w:rPr>
          <w:rFonts w:ascii="Times New Roman" w:hAnsi="Times New Roman" w:cs="Times New Roman"/>
          <w:bCs/>
          <w:color w:val="auto"/>
        </w:rPr>
        <w:t>którzy posiadają niezbędną wiedz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ę </w:t>
      </w:r>
      <w:r w:rsidR="005F7AD9">
        <w:rPr>
          <w:rFonts w:ascii="Times New Roman" w:hAnsi="Times New Roman" w:cs="Times New Roman"/>
          <w:bCs/>
          <w:color w:val="auto"/>
        </w:rPr>
        <w:br/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i </w:t>
      </w:r>
      <w:r w:rsidRPr="000E0149">
        <w:rPr>
          <w:rFonts w:ascii="Times New Roman" w:hAnsi="Times New Roman" w:cs="Times New Roman"/>
          <w:bCs/>
          <w:color w:val="auto"/>
        </w:rPr>
        <w:t>uprawnienia do wykonania zamówienia oraz posiadają konieczne do wykonania zamówienia wykształcenie i doświadczenie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, lub dysponują osobą posiadającą  niezbędną wiedzę, uprawnienia, wykształcenie i doświadczenie konieczne do wykonania zamówienia. </w:t>
      </w:r>
    </w:p>
    <w:p w14:paraId="6EE5D980" w14:textId="19C687E4" w:rsidR="00FE07E6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955FFE">
        <w:rPr>
          <w:rFonts w:ascii="Times New Roman" w:hAnsi="Times New Roman" w:cs="Times New Roman"/>
          <w:color w:val="auto"/>
        </w:rPr>
        <w:t>2</w:t>
      </w:r>
      <w:r w:rsidRPr="004C7C1E">
        <w:rPr>
          <w:rFonts w:ascii="Times New Roman" w:hAnsi="Times New Roman" w:cs="Times New Roman"/>
          <w:color w:val="0070C0"/>
        </w:rPr>
        <w:t>.</w:t>
      </w:r>
      <w:r w:rsidRPr="009A4B09">
        <w:rPr>
          <w:rFonts w:ascii="Times New Roman" w:hAnsi="Times New Roman" w:cs="Times New Roman"/>
          <w:color w:val="FF000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 xml:space="preserve">W postępowaniu mogą wziąć udział </w:t>
      </w:r>
      <w:r w:rsidRPr="0003419B">
        <w:rPr>
          <w:rFonts w:ascii="Times New Roman" w:hAnsi="Times New Roman" w:cs="Times New Roman"/>
          <w:color w:val="auto"/>
        </w:rPr>
        <w:t xml:space="preserve">Oferenci, </w:t>
      </w:r>
      <w:r w:rsidRPr="00961B3F">
        <w:rPr>
          <w:rFonts w:ascii="Times New Roman" w:hAnsi="Times New Roman" w:cs="Times New Roman"/>
          <w:color w:val="auto"/>
        </w:rPr>
        <w:t>którzy złożą ofertę, dostarczą wszystkie wymagane dokumenty, spełniają warunki udziału w postępowaniu oraz nie podlegają wykluczeniu z postępowan</w:t>
      </w:r>
      <w:r w:rsidR="000E0149">
        <w:rPr>
          <w:rFonts w:ascii="Times New Roman" w:hAnsi="Times New Roman" w:cs="Times New Roman"/>
          <w:color w:val="auto"/>
        </w:rPr>
        <w:t xml:space="preserve">ia na zasadzie określonej w </w:t>
      </w:r>
      <w:proofErr w:type="spellStart"/>
      <w:r w:rsidR="000E0149">
        <w:rPr>
          <w:rFonts w:ascii="Times New Roman" w:hAnsi="Times New Roman" w:cs="Times New Roman"/>
          <w:color w:val="auto"/>
        </w:rPr>
        <w:t>roz</w:t>
      </w:r>
      <w:proofErr w:type="spellEnd"/>
      <w:r w:rsidR="000E0149">
        <w:rPr>
          <w:rFonts w:ascii="Times New Roman" w:hAnsi="Times New Roman" w:cs="Times New Roman"/>
          <w:color w:val="auto"/>
        </w:rPr>
        <w:t>.</w:t>
      </w:r>
      <w:r w:rsidRPr="00961B3F">
        <w:rPr>
          <w:rFonts w:ascii="Times New Roman" w:hAnsi="Times New Roman" w:cs="Times New Roman"/>
          <w:color w:val="auto"/>
        </w:rPr>
        <w:t xml:space="preserve"> 6 </w:t>
      </w:r>
      <w:proofErr w:type="spellStart"/>
      <w:r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Pr="00961B3F">
        <w:rPr>
          <w:rFonts w:ascii="Times New Roman" w:hAnsi="Times New Roman" w:cs="Times New Roman"/>
          <w:color w:val="auto"/>
        </w:rPr>
        <w:t xml:space="preserve">. 6.5.2 pkt 3)  </w:t>
      </w:r>
      <w:r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2014-2020</w:t>
      </w:r>
      <w:r>
        <w:rPr>
          <w:rFonts w:ascii="Times New Roman" w:hAnsi="Times New Roman" w:cs="Times New Roman"/>
          <w:i/>
          <w:color w:val="FF0000"/>
        </w:rPr>
        <w:t>.</w:t>
      </w:r>
    </w:p>
    <w:p w14:paraId="02D5EE47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3. Z postępowania o udzielenie Zamówienia podlega wykluczeniu Oferent, który:</w:t>
      </w:r>
    </w:p>
    <w:p w14:paraId="6422C71F" w14:textId="693FD109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wykonywał bezpośrednio czynności związane z przygotowaniem prowadzonego postępowania lub posługiwał się w celu sporządzenia oferty osobami uczestniczącymi </w:t>
      </w:r>
      <w:r w:rsidR="005F7AD9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dokonywaniu tych czynności, chyba że udział tego Oferenta w postępowaniu nie utrudni uczciwej konkurencji,</w:t>
      </w:r>
    </w:p>
    <w:p w14:paraId="253DEC59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454027CC" w14:textId="5043345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4. Zamawiający zastrzega sobie prawo do weryfikacji spełnienia warunku, o którym mowa </w:t>
      </w:r>
      <w:r w:rsidR="005F7AD9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powyżej, w oparciu o posiadaną wiedzę oraz dostępnych dokumentów.</w:t>
      </w:r>
    </w:p>
    <w:p w14:paraId="4943A88E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3A63B8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72CA5D9E" w14:textId="356A8C86" w:rsidR="00D960A1" w:rsidRDefault="00FE07E6" w:rsidP="00C41A89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617A5D50" w14:textId="77777777" w:rsidR="00B266CC" w:rsidRDefault="00B266CC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4FA08E04" w14:textId="77777777" w:rsidR="00CC64F7" w:rsidRDefault="00CC64F7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65CB5DCF" w14:textId="77777777" w:rsidR="0037626E" w:rsidRDefault="0037626E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45DACC3B" w14:textId="77777777" w:rsidR="0037626E" w:rsidRPr="00961B3F" w:rsidRDefault="0037626E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2E5ABA0E" w14:textId="36727F17" w:rsidR="00B266CC" w:rsidRPr="003C161F" w:rsidRDefault="00D960A1" w:rsidP="00DC6CDC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C161F">
        <w:rPr>
          <w:rFonts w:ascii="Times New Roman" w:hAnsi="Times New Roman"/>
          <w:b/>
          <w:color w:val="auto"/>
        </w:rPr>
        <w:t>VI</w:t>
      </w:r>
      <w:r w:rsidR="00B673BB">
        <w:rPr>
          <w:rFonts w:ascii="Times New Roman" w:hAnsi="Times New Roman"/>
          <w:b/>
          <w:color w:val="auto"/>
        </w:rPr>
        <w:t>I</w:t>
      </w:r>
      <w:r w:rsidR="00B266CC" w:rsidRPr="003C161F">
        <w:rPr>
          <w:rFonts w:ascii="Times New Roman" w:hAnsi="Times New Roman"/>
          <w:b/>
          <w:color w:val="auto"/>
        </w:rPr>
        <w:t>.</w:t>
      </w:r>
      <w:r w:rsidR="00B266CC" w:rsidRPr="003C161F">
        <w:rPr>
          <w:rFonts w:ascii="Times New Roman" w:hAnsi="Times New Roman"/>
          <w:b/>
          <w:color w:val="auto"/>
          <w:u w:val="single"/>
        </w:rPr>
        <w:t xml:space="preserve"> Kryteria wyboru oferty</w:t>
      </w:r>
    </w:p>
    <w:p w14:paraId="69A06574" w14:textId="77777777" w:rsidR="00B266CC" w:rsidRDefault="00B266CC" w:rsidP="00194B3D"/>
    <w:p w14:paraId="5D75161A" w14:textId="77777777" w:rsidR="00CC64F7" w:rsidRPr="00961B3F" w:rsidRDefault="00CC64F7" w:rsidP="00194B3D"/>
    <w:p w14:paraId="49610016" w14:textId="04D0AA2F" w:rsidR="00B266CC" w:rsidRPr="00961B3F" w:rsidRDefault="00B266CC" w:rsidP="00D97B9D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merytoryczne opisane w treści zapytania, oceniane będą na podstawie poniższych kryteriów: </w:t>
      </w:r>
    </w:p>
    <w:p w14:paraId="67E2058D" w14:textId="064B5F4C" w:rsidR="00FF6F42" w:rsidRDefault="00FF6F42" w:rsidP="00FF6F42">
      <w:pPr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         cena brutto/brutto za godzinę pracy Instruktora szkolenia</w:t>
      </w:r>
    </w:p>
    <w:p w14:paraId="798394BC" w14:textId="77777777" w:rsidR="00CC64F7" w:rsidRDefault="00CC64F7" w:rsidP="00FF6F42">
      <w:pPr>
        <w:tabs>
          <w:tab w:val="left" w:pos="284"/>
        </w:tabs>
        <w:spacing w:line="360" w:lineRule="auto"/>
        <w:rPr>
          <w:lang w:eastAsia="en-US"/>
        </w:rPr>
      </w:pPr>
    </w:p>
    <w:p w14:paraId="2E3FFC63" w14:textId="308F7FC8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Kryteria oceny </w:t>
      </w:r>
    </w:p>
    <w:p w14:paraId="67C22C4B" w14:textId="65921C6C" w:rsidR="00FA7468" w:rsidRPr="00D431C0" w:rsidRDefault="00FF6F42" w:rsidP="0011223B">
      <w:pPr>
        <w:pStyle w:val="Akapitzlist"/>
        <w:tabs>
          <w:tab w:val="left" w:pos="284"/>
        </w:tabs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Cena – 10</w:t>
      </w:r>
      <w:r w:rsidR="00FA7468" w:rsidRPr="00D431C0">
        <w:rPr>
          <w:b/>
          <w:bCs/>
          <w:lang w:eastAsia="en-US"/>
        </w:rPr>
        <w:t xml:space="preserve">0 % </w:t>
      </w:r>
      <w:bookmarkStart w:id="2" w:name="_Hlk68208012"/>
    </w:p>
    <w:bookmarkEnd w:id="2"/>
    <w:p w14:paraId="1F2A1A48" w14:textId="4B26ED27" w:rsidR="00FA7468" w:rsidRPr="00FA7468" w:rsidRDefault="00FF6F42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C - </w:t>
      </w:r>
      <w:r w:rsidRPr="00FF6F42">
        <w:rPr>
          <w:lang w:eastAsia="en-US"/>
        </w:rPr>
        <w:t>Liczba punktów, jakie otrzyma oferta za kryterium "Cena"</w:t>
      </w:r>
    </w:p>
    <w:p w14:paraId="21E19C59" w14:textId="77777777" w:rsidR="00FF6F42" w:rsidRDefault="00FF6F42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   </w:t>
      </w:r>
    </w:p>
    <w:p w14:paraId="2D3EF840" w14:textId="6737CAB6" w:rsidR="00FA7468" w:rsidRPr="00FA7468" w:rsidRDefault="00FF6F42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          </w:t>
      </w:r>
      <w:r w:rsidR="00FA7468" w:rsidRPr="00FA7468">
        <w:rPr>
          <w:lang w:eastAsia="en-US"/>
        </w:rPr>
        <w:t>Cena oferty najtańszej</w:t>
      </w:r>
    </w:p>
    <w:p w14:paraId="63C67CA6" w14:textId="4779ACA9" w:rsidR="00FA7468" w:rsidRPr="00FA7468" w:rsidRDefault="00FF6F42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C = </w:t>
      </w:r>
      <w:r w:rsidR="00FA7468" w:rsidRPr="00FA7468">
        <w:rPr>
          <w:lang w:eastAsia="en-US"/>
        </w:rPr>
        <w:t>---</w:t>
      </w:r>
      <w:r>
        <w:rPr>
          <w:lang w:eastAsia="en-US"/>
        </w:rPr>
        <w:t>---------------------------- x 100 pkt</w:t>
      </w:r>
      <w:r w:rsidR="00FA7468" w:rsidRPr="00FA7468">
        <w:rPr>
          <w:lang w:eastAsia="en-US"/>
        </w:rPr>
        <w:t xml:space="preserve"> </w:t>
      </w:r>
    </w:p>
    <w:p w14:paraId="50A8DE7F" w14:textId="0615E938" w:rsidR="00FA7468" w:rsidRPr="00FA7468" w:rsidRDefault="00FF6F42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 xml:space="preserve">          </w:t>
      </w:r>
      <w:r w:rsidR="00FA7468" w:rsidRPr="00FA7468">
        <w:rPr>
          <w:lang w:eastAsia="en-US"/>
        </w:rPr>
        <w:t xml:space="preserve">Cena oferty badanej </w:t>
      </w:r>
    </w:p>
    <w:p w14:paraId="796C8114" w14:textId="3A8459C6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4AE5B677" w14:textId="77777777" w:rsidR="009C5D00" w:rsidRDefault="009C5D00" w:rsidP="009C5D00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79017AB9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Brak ocenianego elementu nie dyskwalifikuje oferty – powoduje jedynie brak dodatkowych punktów. </w:t>
      </w:r>
    </w:p>
    <w:p w14:paraId="48CE1620" w14:textId="5E983489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lang w:eastAsia="en-US"/>
        </w:rPr>
      </w:pPr>
      <w:r>
        <w:rPr>
          <w:lang w:eastAsia="en-US"/>
        </w:rPr>
        <w:t xml:space="preserve">2. </w:t>
      </w:r>
      <w:r w:rsidRPr="00FA7468">
        <w:rPr>
          <w:lang w:eastAsia="en-US"/>
        </w:rPr>
        <w:t xml:space="preserve"> Porównaniu podlegać będą oferty p</w:t>
      </w:r>
      <w:r w:rsidR="00FF6F42">
        <w:rPr>
          <w:lang w:eastAsia="en-US"/>
        </w:rPr>
        <w:t>od względem ceny</w:t>
      </w:r>
      <w:r w:rsidRPr="00FA7468">
        <w:rPr>
          <w:lang w:eastAsia="en-US"/>
        </w:rPr>
        <w:t xml:space="preserve">. </w:t>
      </w:r>
    </w:p>
    <w:p w14:paraId="02073F7D" w14:textId="4E03F980" w:rsidR="00F23BBC" w:rsidRPr="00F23BBC" w:rsidRDefault="00FA7468" w:rsidP="00B673B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FF0000"/>
          <w:lang w:eastAsia="pl-PL"/>
        </w:rPr>
      </w:pPr>
      <w:r w:rsidRPr="00F23BBC">
        <w:rPr>
          <w:rFonts w:ascii="Times New Roman" w:hAnsi="Times New Roman" w:cs="Times New Roman"/>
        </w:rPr>
        <w:t>3</w:t>
      </w:r>
      <w:r w:rsidRPr="00551627">
        <w:rPr>
          <w:rFonts w:ascii="Times New Roman" w:hAnsi="Times New Roman" w:cs="Times New Roman"/>
          <w:color w:val="auto"/>
        </w:rPr>
        <w:t>.</w:t>
      </w:r>
      <w:r w:rsidRPr="00551627">
        <w:rPr>
          <w:color w:val="auto"/>
        </w:rPr>
        <w:t xml:space="preserve"> </w:t>
      </w:r>
      <w:r w:rsidR="00F23BBC" w:rsidRPr="00551627">
        <w:rPr>
          <w:rFonts w:ascii="Times New Roman" w:hAnsi="Times New Roman" w:cs="Times New Roman"/>
          <w:color w:val="auto"/>
        </w:rPr>
        <w:t>Ofertą najkorzystniejszą jest oferta, która uzyskała najwyższą ilość punktów według kryteriów oceny określonych w VI</w:t>
      </w:r>
      <w:r w:rsidR="00CB144D" w:rsidRPr="00551627">
        <w:rPr>
          <w:rFonts w:ascii="Times New Roman" w:hAnsi="Times New Roman" w:cs="Times New Roman"/>
          <w:color w:val="auto"/>
        </w:rPr>
        <w:t>I</w:t>
      </w:r>
      <w:r w:rsidR="00F23BBC" w:rsidRPr="00551627">
        <w:rPr>
          <w:rFonts w:ascii="Times New Roman" w:hAnsi="Times New Roman" w:cs="Times New Roman"/>
          <w:color w:val="auto"/>
        </w:rPr>
        <w:t xml:space="preserve">. 1. niniejszego Zapytania ofertowego. </w:t>
      </w:r>
      <w:r w:rsidRPr="00551627">
        <w:rPr>
          <w:rFonts w:ascii="Times New Roman" w:hAnsi="Times New Roman" w:cs="Times New Roman"/>
          <w:color w:val="auto"/>
        </w:rPr>
        <w:t xml:space="preserve">Wybór najkorzystniejszej oferty odbywa się posiedzeniu Zespołu oceniającego oferty. </w:t>
      </w:r>
      <w:r w:rsidR="00F23BBC" w:rsidRPr="00551627">
        <w:rPr>
          <w:rFonts w:ascii="Times New Roman" w:hAnsi="Times New Roman" w:cs="Times New Roman"/>
          <w:color w:val="auto"/>
        </w:rPr>
        <w:t>Jeżeli nie można wybrać najkorzystniejszej oferty z uwagi na fakt, iż dwie lub więcej ofert przedstawia taką samą ilość pun</w:t>
      </w:r>
      <w:r w:rsidR="00FF6F42">
        <w:rPr>
          <w:rFonts w:ascii="Times New Roman" w:hAnsi="Times New Roman" w:cs="Times New Roman"/>
          <w:color w:val="auto"/>
        </w:rPr>
        <w:t xml:space="preserve">któw,  </w:t>
      </w:r>
      <w:r w:rsidR="00FF6F42" w:rsidRPr="00FF6F42">
        <w:rPr>
          <w:rFonts w:ascii="Times New Roman" w:hAnsi="Times New Roman" w:cs="Times New Roman"/>
          <w:color w:val="auto"/>
        </w:rPr>
        <w:t>Zamawiający spośród ofert wybiera ofertę z udokumentowanym największym doświadczeniem w zakresie</w:t>
      </w:r>
      <w:r w:rsidR="00FF6F42">
        <w:rPr>
          <w:rFonts w:ascii="Times New Roman" w:hAnsi="Times New Roman" w:cs="Times New Roman"/>
          <w:color w:val="auto"/>
        </w:rPr>
        <w:t xml:space="preserve"> prowadzenia </w:t>
      </w:r>
      <w:r w:rsidR="00FF6F42" w:rsidRPr="00172E8A">
        <w:rPr>
          <w:rFonts w:ascii="Times New Roman" w:hAnsi="Times New Roman" w:cs="Times New Roman"/>
          <w:color w:val="auto"/>
        </w:rPr>
        <w:t>szkoleń</w:t>
      </w:r>
      <w:r w:rsidR="00172E8A">
        <w:rPr>
          <w:rFonts w:ascii="Times New Roman" w:hAnsi="Times New Roman" w:cs="Times New Roman"/>
          <w:color w:val="auto"/>
        </w:rPr>
        <w:t xml:space="preserve"> z tematyki</w:t>
      </w:r>
      <w:r w:rsidR="00172E8A" w:rsidRPr="00172E8A">
        <w:rPr>
          <w:rFonts w:ascii="Times New Roman" w:hAnsi="Times New Roman" w:cs="Times New Roman"/>
          <w:color w:val="auto"/>
        </w:rPr>
        <w:t xml:space="preserve"> górnictwa.</w:t>
      </w:r>
    </w:p>
    <w:p w14:paraId="47B9ED6C" w14:textId="2191C643" w:rsidR="00FA7468" w:rsidRPr="00FA7468" w:rsidRDefault="00FA7468" w:rsidP="00B673BB">
      <w:pPr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>4.</w:t>
      </w:r>
      <w:r w:rsidRPr="00FA7468">
        <w:rPr>
          <w:lang w:eastAsia="en-US"/>
        </w:rPr>
        <w:t xml:space="preserve"> Zamawiający niezwłocznie po wybraniu oferty albo po zamknięciu postępowania bez dokonania wyboru powiadamia o jego wyniku albo o zamknięciu postępowania bez dokonania wyboru. </w:t>
      </w:r>
    </w:p>
    <w:p w14:paraId="42D61D6E" w14:textId="07250258" w:rsidR="00FA7468" w:rsidRPr="00FA7468" w:rsidRDefault="00FA7468" w:rsidP="00F23BBC">
      <w:pPr>
        <w:pStyle w:val="Akapitzlist"/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FA7468">
        <w:rPr>
          <w:lang w:eastAsia="en-US"/>
        </w:rPr>
        <w:t xml:space="preserve">Jeżeli Wykonawca, którego oferta została wybrana uchyla się od zawarcia umowy w sprawie zamówienia we wskazanym przez </w:t>
      </w:r>
      <w:r w:rsidR="00B673BB">
        <w:rPr>
          <w:lang w:eastAsia="en-US"/>
        </w:rPr>
        <w:t>Z</w:t>
      </w:r>
      <w:r w:rsidRPr="00FA7468">
        <w:rPr>
          <w:lang w:eastAsia="en-US"/>
        </w:rPr>
        <w:t xml:space="preserve">amawiającego terminie, Zamawiający może wybrać ofertę najkorzystniejszą spośród pozostałych ofert, bez przeprowadzenia ponownego ich badania i oceny. </w:t>
      </w:r>
    </w:p>
    <w:p w14:paraId="2B33CC98" w14:textId="2BEFBAB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b/>
          <w:lang w:eastAsia="en-US"/>
        </w:rPr>
      </w:pPr>
      <w:r>
        <w:rPr>
          <w:lang w:eastAsia="en-US"/>
        </w:rPr>
        <w:lastRenderedPageBreak/>
        <w:t xml:space="preserve">6. </w:t>
      </w:r>
      <w:r w:rsidRPr="00FA7468">
        <w:rPr>
          <w:lang w:eastAsia="en-US"/>
        </w:rPr>
        <w:t>Informacja o wynikach postępowania zostanie ogłoszona po wyborze najkorzystniejszej oferty na stronie internetowej Zamawiającego oraz w Bazie Konkurencyjności.</w:t>
      </w:r>
    </w:p>
    <w:p w14:paraId="7E25FFD8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12D4F4C9" w14:textId="61825A10" w:rsidR="00B266CC" w:rsidRPr="003C161F" w:rsidRDefault="003C161F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VII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Składanie i otwarcie ofert.</w:t>
      </w:r>
    </w:p>
    <w:p w14:paraId="0EBF8B7B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52094F" w14:textId="77777777" w:rsidR="003C161F" w:rsidRPr="00852BCD" w:rsidRDefault="003C161F" w:rsidP="00D97B9D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793BE3C7" w14:textId="3CE1A7EB" w:rsidR="003C161F" w:rsidRPr="004C7C1E" w:rsidRDefault="003C161F" w:rsidP="003C161F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Termin składania ofert upływa dnia</w:t>
      </w:r>
      <w:r w:rsidR="00191926">
        <w:rPr>
          <w:rFonts w:ascii="Times New Roman" w:hAnsi="Times New Roman"/>
          <w:sz w:val="24"/>
          <w:szCs w:val="24"/>
        </w:rPr>
        <w:t xml:space="preserve"> </w:t>
      </w:r>
      <w:r w:rsidR="009944B6" w:rsidRPr="009944B6">
        <w:rPr>
          <w:rFonts w:ascii="Times New Roman" w:hAnsi="Times New Roman"/>
          <w:sz w:val="24"/>
          <w:szCs w:val="24"/>
        </w:rPr>
        <w:t>09.</w:t>
      </w:r>
      <w:r w:rsidR="0019192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37626E">
        <w:rPr>
          <w:rFonts w:ascii="Times New Roman" w:hAnsi="Times New Roman"/>
          <w:sz w:val="24"/>
          <w:szCs w:val="24"/>
        </w:rPr>
        <w:t>2022</w:t>
      </w:r>
      <w:r w:rsidR="00191926">
        <w:rPr>
          <w:rFonts w:ascii="Times New Roman" w:hAnsi="Times New Roman"/>
          <w:sz w:val="24"/>
          <w:szCs w:val="24"/>
        </w:rPr>
        <w:t xml:space="preserve"> r</w:t>
      </w:r>
      <w:r w:rsidRPr="00852BCD">
        <w:rPr>
          <w:rFonts w:ascii="Times New Roman" w:hAnsi="Times New Roman"/>
          <w:sz w:val="24"/>
          <w:szCs w:val="24"/>
        </w:rPr>
        <w:t>.</w:t>
      </w:r>
      <w:r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099E3F75" w14:textId="12A3D97B" w:rsidR="003C161F" w:rsidRPr="00961B3F" w:rsidRDefault="003C161F" w:rsidP="003C161F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563237">
        <w:rPr>
          <w:rFonts w:ascii="Times New Roman" w:hAnsi="Times New Roman" w:cs="Times New Roman"/>
          <w:color w:val="auto"/>
        </w:rPr>
        <w:t>zębiu Zdroju przy ul. Węglowa 4</w:t>
      </w:r>
      <w:r w:rsidR="007C6FAE">
        <w:rPr>
          <w:rFonts w:ascii="Times New Roman" w:hAnsi="Times New Roman" w:cs="Times New Roman"/>
          <w:color w:val="auto"/>
        </w:rPr>
        <w:t xml:space="preserve"> </w:t>
      </w:r>
      <w:r w:rsidR="008F7085">
        <w:rPr>
          <w:rFonts w:ascii="Times New Roman" w:hAnsi="Times New Roman" w:cs="Times New Roman"/>
          <w:color w:val="auto"/>
        </w:rPr>
        <w:t xml:space="preserve">w </w:t>
      </w:r>
      <w:r w:rsidR="007C6FAE">
        <w:rPr>
          <w:rFonts w:ascii="Times New Roman" w:hAnsi="Times New Roman" w:cs="Times New Roman"/>
          <w:color w:val="auto"/>
        </w:rPr>
        <w:t>dni</w:t>
      </w:r>
      <w:r w:rsidR="008F7085">
        <w:rPr>
          <w:rFonts w:ascii="Times New Roman" w:hAnsi="Times New Roman" w:cs="Times New Roman"/>
          <w:color w:val="auto"/>
        </w:rPr>
        <w:t>u</w:t>
      </w:r>
      <w:r w:rsidR="00191926">
        <w:rPr>
          <w:rFonts w:ascii="Times New Roman" w:hAnsi="Times New Roman" w:cs="Times New Roman"/>
          <w:color w:val="auto"/>
        </w:rPr>
        <w:t xml:space="preserve"> </w:t>
      </w:r>
      <w:r w:rsidR="009944B6" w:rsidRPr="009944B6">
        <w:rPr>
          <w:rFonts w:ascii="Times New Roman" w:hAnsi="Times New Roman" w:cs="Times New Roman"/>
          <w:color w:val="auto"/>
        </w:rPr>
        <w:t>12</w:t>
      </w:r>
      <w:r w:rsidR="007C6FAE" w:rsidRPr="009944B6">
        <w:rPr>
          <w:rFonts w:ascii="Times New Roman" w:hAnsi="Times New Roman" w:cs="Times New Roman"/>
          <w:color w:val="auto"/>
        </w:rPr>
        <w:t>.</w:t>
      </w:r>
      <w:r w:rsidR="00191926">
        <w:rPr>
          <w:rFonts w:ascii="Times New Roman" w:hAnsi="Times New Roman" w:cs="Times New Roman"/>
          <w:color w:val="auto"/>
        </w:rPr>
        <w:t>09.2022</w:t>
      </w:r>
      <w:r w:rsidR="00842A26">
        <w:rPr>
          <w:rFonts w:ascii="Times New Roman" w:hAnsi="Times New Roman" w:cs="Times New Roman"/>
          <w:color w:val="auto"/>
        </w:rPr>
        <w:t xml:space="preserve"> r. o godz.: 11.0</w:t>
      </w:r>
      <w:r w:rsidRPr="00B460B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w pok. </w:t>
      </w:r>
      <w:r w:rsidRPr="00AC45F6">
        <w:rPr>
          <w:rFonts w:ascii="Times New Roman" w:hAnsi="Times New Roman" w:cs="Times New Roman"/>
          <w:color w:val="auto"/>
        </w:rPr>
        <w:t>305</w:t>
      </w:r>
    </w:p>
    <w:p w14:paraId="16F53037" w14:textId="77777777" w:rsidR="003C161F" w:rsidRPr="00961B3F" w:rsidRDefault="003C161F" w:rsidP="003C16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321A32F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C7E19E3" w14:textId="3406E413" w:rsidR="00B266CC" w:rsidRPr="003C161F" w:rsidRDefault="00B673B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IX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Sposób porozumiewania się Zamawiającego z Wykonawcami oraz tryb udzielania wyjaśnień.</w:t>
      </w:r>
    </w:p>
    <w:p w14:paraId="0CB4152D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08528F50" w14:textId="77777777" w:rsidR="003C161F" w:rsidRPr="00961B3F" w:rsidRDefault="003C161F" w:rsidP="003C161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jswsig@jswsig.pl</w:t>
      </w:r>
    </w:p>
    <w:p w14:paraId="46A91074" w14:textId="14B99B36" w:rsidR="003C161F" w:rsidRPr="0021243A" w:rsidRDefault="003C161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D3CBEF4" w14:textId="77777777" w:rsidR="00191926" w:rsidRDefault="00191926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E30A62E" w14:textId="07687A75" w:rsidR="00B266CC" w:rsidRPr="003C161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C161F">
        <w:rPr>
          <w:rFonts w:ascii="Times New Roman" w:hAnsi="Times New Roman" w:cs="Times New Roman"/>
          <w:b/>
          <w:bCs/>
          <w:color w:val="auto"/>
        </w:rPr>
        <w:t xml:space="preserve">X. </w:t>
      </w:r>
      <w:r w:rsidRPr="003C161F">
        <w:rPr>
          <w:rFonts w:ascii="Times New Roman" w:hAnsi="Times New Roman" w:cs="Times New Roman"/>
          <w:b/>
          <w:bCs/>
          <w:color w:val="auto"/>
          <w:u w:val="single"/>
        </w:rPr>
        <w:t>Osoba upoważniona do kontaktu z Wykonawcami.</w:t>
      </w:r>
    </w:p>
    <w:p w14:paraId="2B6428F3" w14:textId="77777777" w:rsidR="00B266CC" w:rsidRPr="00961B3F" w:rsidRDefault="00B266CC" w:rsidP="00832036">
      <w:pPr>
        <w:spacing w:line="360" w:lineRule="auto"/>
        <w:jc w:val="both"/>
      </w:pPr>
    </w:p>
    <w:p w14:paraId="267C33F8" w14:textId="240E1BD4" w:rsidR="003C161F" w:rsidRPr="00961B3F" w:rsidRDefault="003C161F" w:rsidP="003C161F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Oferentami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>
        <w:rPr>
          <w:lang w:eastAsia="en-US"/>
        </w:rPr>
        <w:t xml:space="preserve">wa 4, jest: p. </w:t>
      </w:r>
      <w:r w:rsidRPr="00B232EB">
        <w:rPr>
          <w:lang w:eastAsia="en-US"/>
        </w:rPr>
        <w:t>Maciej Szczekała</w:t>
      </w:r>
      <w:r>
        <w:rPr>
          <w:lang w:eastAsia="en-US"/>
        </w:rPr>
        <w:t xml:space="preserve">, e-mail: </w:t>
      </w:r>
      <w:hyperlink r:id="rId8" w:history="1">
        <w:r w:rsidR="000E4446" w:rsidRPr="004F1F4F">
          <w:rPr>
            <w:rStyle w:val="Hipercze"/>
            <w:lang w:eastAsia="en-US"/>
          </w:rPr>
          <w:t>mszczekala@jswsig.pl</w:t>
        </w:r>
      </w:hyperlink>
      <w:r w:rsidR="000E4446">
        <w:rPr>
          <w:lang w:eastAsia="en-US"/>
        </w:rPr>
        <w:t>, tel. 793 226</w:t>
      </w:r>
      <w:r w:rsidR="0037626E">
        <w:rPr>
          <w:lang w:eastAsia="en-US"/>
        </w:rPr>
        <w:t> </w:t>
      </w:r>
      <w:r w:rsidR="000E4446">
        <w:rPr>
          <w:lang w:eastAsia="en-US"/>
        </w:rPr>
        <w:t>822</w:t>
      </w:r>
    </w:p>
    <w:p w14:paraId="251E04E3" w14:textId="77777777" w:rsidR="00B266CC" w:rsidRDefault="00B266CC" w:rsidP="001477B9">
      <w:pPr>
        <w:spacing w:line="360" w:lineRule="auto"/>
        <w:jc w:val="both"/>
      </w:pPr>
    </w:p>
    <w:p w14:paraId="4C4E4E16" w14:textId="77777777" w:rsidR="0037626E" w:rsidRDefault="0037626E" w:rsidP="001477B9">
      <w:pPr>
        <w:spacing w:line="360" w:lineRule="auto"/>
        <w:jc w:val="both"/>
      </w:pPr>
    </w:p>
    <w:p w14:paraId="73167310" w14:textId="77777777" w:rsidR="0037626E" w:rsidRPr="00961B3F" w:rsidRDefault="0037626E" w:rsidP="001477B9">
      <w:pPr>
        <w:spacing w:line="360" w:lineRule="auto"/>
        <w:jc w:val="both"/>
      </w:pPr>
    </w:p>
    <w:p w14:paraId="37F3A5BC" w14:textId="77777777" w:rsidR="0037626E" w:rsidRDefault="0037626E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929DC17" w14:textId="77777777" w:rsidR="0037626E" w:rsidRDefault="0037626E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BAE32FD" w14:textId="4E2E8DE7" w:rsidR="00B266CC" w:rsidRPr="003C161F" w:rsidRDefault="00331EF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X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Zawarcie umowy.</w:t>
      </w:r>
    </w:p>
    <w:p w14:paraId="34E6C211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74AC2D37" w14:textId="77777777" w:rsidR="00331EFC" w:rsidRPr="00961B3F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281E19">
        <w:rPr>
          <w:rFonts w:ascii="Times New Roman" w:hAnsi="Times New Roman" w:cs="Times New Roman"/>
          <w:color w:val="auto"/>
        </w:rPr>
        <w:t>1</w:t>
      </w:r>
      <w:r w:rsidRPr="004C7C1E">
        <w:rPr>
          <w:rFonts w:ascii="Times New Roman" w:hAnsi="Times New Roman" w:cs="Times New Roman"/>
          <w:color w:val="0070C0"/>
        </w:rPr>
        <w:t>.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0C4F7C49" w14:textId="77777777" w:rsidR="00331EFC" w:rsidRPr="0003419B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Pr="0003419B">
        <w:rPr>
          <w:rFonts w:ascii="Times New Roman" w:hAnsi="Times New Roman" w:cs="Times New Roman"/>
          <w:color w:val="auto"/>
        </w:rPr>
        <w:t xml:space="preserve">Oferentem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>ałącznika nr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4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 xml:space="preserve">” do niniejszego zapytania. </w:t>
      </w:r>
      <w:r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605FC62C" w14:textId="77777777" w:rsidR="00331EFC" w:rsidRPr="00961B3F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55427507" w14:textId="69B93FA3" w:rsidR="00331EFC" w:rsidRPr="00E076B1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4. Wszelkie rozliczenia finansowe związane z realizacją niniejszego zamówienia będą przeprowadzane w złotych polskich.</w:t>
      </w:r>
    </w:p>
    <w:p w14:paraId="2A2FF99C" w14:textId="3D0C9D0F" w:rsidR="00811839" w:rsidRDefault="00331EFC" w:rsidP="0021243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5. Zamawiający dopuszcza dokonywanie zmian umowy oraz dokonywanie istotnych zmian postanowień umowy w stosunku do treści oferty, na po</w:t>
      </w:r>
      <w:r w:rsidR="00AE2BDF"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983AEEF" w14:textId="3855BBC7" w:rsidR="00811839" w:rsidRPr="003A3F2C" w:rsidRDefault="00811839" w:rsidP="00D97B9D">
      <w:pPr>
        <w:pStyle w:val="Akapitzlist"/>
        <w:numPr>
          <w:ilvl w:val="3"/>
          <w:numId w:val="15"/>
        </w:numPr>
        <w:spacing w:line="360" w:lineRule="auto"/>
        <w:ind w:left="709"/>
        <w:jc w:val="both"/>
        <w:rPr>
          <w:rFonts w:cstheme="minorHAnsi"/>
          <w:bCs/>
          <w:color w:val="FF0000"/>
        </w:rPr>
      </w:pPr>
      <w:r w:rsidRPr="0003419B">
        <w:t>siły wyższej mającej bezpośredni wpływ na realizację przedmiotu umowy,</w:t>
      </w:r>
      <w:r w:rsidR="003A3F2C">
        <w:t xml:space="preserve"> przy czym </w:t>
      </w:r>
      <w:r w:rsidR="003A3F2C" w:rsidRPr="00551627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980088C" w14:textId="5046684A" w:rsidR="00811839" w:rsidRPr="0003419B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4218AA73" w14:textId="3F1EC0D8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innych zdarzeń zewn</w:t>
      </w:r>
      <w:r w:rsidR="00E95EBE" w:rsidRPr="00551627">
        <w:rPr>
          <w:rFonts w:ascii="Times New Roman" w:hAnsi="Times New Roman" w:cs="Times New Roman"/>
          <w:color w:val="auto"/>
        </w:rPr>
        <w:t>ętrznych lub sytuacji, których Zamawiający ani W</w:t>
      </w:r>
      <w:r w:rsidRPr="00551627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 w:rsidR="00A90BAF" w:rsidRPr="00551627">
        <w:rPr>
          <w:rFonts w:ascii="Times New Roman" w:hAnsi="Times New Roman" w:cs="Times New Roman"/>
          <w:color w:val="auto"/>
        </w:rPr>
        <w:t>ają wykonanie przedmiotu zlecenia</w:t>
      </w:r>
      <w:r w:rsidRPr="00551627">
        <w:rPr>
          <w:rFonts w:ascii="Times New Roman" w:hAnsi="Times New Roman" w:cs="Times New Roman"/>
          <w:color w:val="auto"/>
        </w:rPr>
        <w:t xml:space="preserve"> </w:t>
      </w:r>
      <w:r w:rsidR="00A90BAF" w:rsidRPr="00551627">
        <w:rPr>
          <w:rFonts w:ascii="Times New Roman" w:hAnsi="Times New Roman" w:cs="Times New Roman"/>
          <w:color w:val="auto"/>
        </w:rPr>
        <w:t xml:space="preserve">zgodnie z umową lub w razie </w:t>
      </w:r>
      <w:r w:rsidR="00A90BAF" w:rsidRPr="00551627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="00A90BAF" w:rsidRPr="00551627">
        <w:rPr>
          <w:rFonts w:ascii="Times New Roman" w:hAnsi="Times New Roman" w:cs="Times New Roman"/>
          <w:color w:val="auto"/>
        </w:rPr>
        <w:t>,</w:t>
      </w:r>
    </w:p>
    <w:p w14:paraId="722A8A4A" w14:textId="086CCE9A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</w:t>
      </w:r>
      <w:r w:rsidR="00AE2BDF" w:rsidRPr="00551627">
        <w:rPr>
          <w:rFonts w:ascii="Times New Roman" w:hAnsi="Times New Roman" w:cs="Times New Roman"/>
          <w:color w:val="auto"/>
        </w:rPr>
        <w:t>rmonogramu prac przewidzianych u</w:t>
      </w:r>
      <w:r w:rsidRPr="00551627">
        <w:rPr>
          <w:rFonts w:ascii="Times New Roman" w:hAnsi="Times New Roman" w:cs="Times New Roman"/>
          <w:color w:val="auto"/>
        </w:rPr>
        <w:t>mową – jeżeli z przyczyn niezawinionych przez ż</w:t>
      </w:r>
      <w:r w:rsidR="00AE2BDF" w:rsidRPr="00551627">
        <w:rPr>
          <w:rFonts w:ascii="Times New Roman" w:hAnsi="Times New Roman" w:cs="Times New Roman"/>
          <w:color w:val="auto"/>
        </w:rPr>
        <w:t>adną ze stron, wykonanie u</w:t>
      </w:r>
      <w:r w:rsidRPr="00551627">
        <w:rPr>
          <w:rFonts w:ascii="Times New Roman" w:hAnsi="Times New Roman" w:cs="Times New Roman"/>
          <w:color w:val="auto"/>
        </w:rPr>
        <w:t>mowy w terminie w niej przewidzianym nie jest możliwe,</w:t>
      </w:r>
    </w:p>
    <w:p w14:paraId="39B2B0F0" w14:textId="4931EE02" w:rsidR="00A90BAF" w:rsidRPr="00551627" w:rsidRDefault="00A90BAF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4B0D1CA1" w14:textId="48B0E145" w:rsidR="00A90BAF" w:rsidRPr="00551627" w:rsidRDefault="00A90BAF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cstheme="minorHAnsi"/>
          <w:bCs/>
        </w:rPr>
        <w:lastRenderedPageBreak/>
        <w:t>zmian będących następstwem zmian wprowadzonych w umowie pomiędzy Zamawiającym a Instytucją Pośredniczącą,</w:t>
      </w:r>
    </w:p>
    <w:p w14:paraId="65083EC7" w14:textId="7C3F4283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 z</w:t>
      </w:r>
      <w:r w:rsidR="00AE2BDF" w:rsidRPr="00551627">
        <w:rPr>
          <w:rFonts w:eastAsia="Calibri"/>
        </w:rPr>
        <w:t>mian przedmiotowych u</w:t>
      </w:r>
      <w:r w:rsidRPr="00551627">
        <w:rPr>
          <w:rFonts w:eastAsia="Calibri"/>
        </w:rPr>
        <w:t xml:space="preserve">mowy – jeżeli konieczność ich wprowadzenia </w:t>
      </w:r>
      <w:r w:rsidR="00AE2BDF" w:rsidRPr="00551627">
        <w:rPr>
          <w:rFonts w:eastAsia="Calibri"/>
        </w:rPr>
        <w:t>wynika ze specyfiki projektu i u</w:t>
      </w:r>
      <w:r w:rsidRPr="00551627">
        <w:rPr>
          <w:rFonts w:eastAsia="Calibri"/>
        </w:rPr>
        <w:t>mowy lub nie dała się wcześniej przewidzieć, a przedmiotowe zmiana ma charakter istotny i celowy z punktu widzenia ce</w:t>
      </w:r>
      <w:r w:rsidR="00AE2BDF" w:rsidRPr="00551627">
        <w:rPr>
          <w:rFonts w:eastAsia="Calibri"/>
        </w:rPr>
        <w:t>lów lub założeń projektu/u</w:t>
      </w:r>
      <w:r w:rsidRPr="00551627">
        <w:rPr>
          <w:rFonts w:eastAsia="Calibri"/>
        </w:rPr>
        <w:t>mowy,</w:t>
      </w:r>
    </w:p>
    <w:p w14:paraId="085D48EA" w14:textId="4A87AC91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zmian w zakresie wynagrodzenia Oferenta lub ceny w zakresie wynikającym lub związanym z koniecznymi zmianami przedmiotowymi lub osobowymi </w:t>
      </w:r>
      <w:r w:rsidR="00AE2BDF" w:rsidRPr="00551627">
        <w:rPr>
          <w:rFonts w:eastAsia="Calibri"/>
        </w:rPr>
        <w:t>lub zmianą terminów realizacji u</w:t>
      </w:r>
      <w:r w:rsidRPr="00551627">
        <w:rPr>
          <w:rFonts w:eastAsia="Calibri"/>
        </w:rPr>
        <w:t>mowy lub zmian zak</w:t>
      </w:r>
      <w:r w:rsidR="0021243A" w:rsidRPr="00551627">
        <w:rPr>
          <w:rFonts w:eastAsia="Calibri"/>
        </w:rPr>
        <w:t>resu przedmiotowego,</w:t>
      </w:r>
    </w:p>
    <w:p w14:paraId="6F7A5AD8" w14:textId="1BED5338" w:rsidR="0021243A" w:rsidRPr="00551627" w:rsidRDefault="0021243A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1A935EB4" w14:textId="60BC0104" w:rsidR="004D33B0" w:rsidRPr="00551627" w:rsidRDefault="004D33B0" w:rsidP="004D33B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bCs/>
          <w:sz w:val="24"/>
          <w:szCs w:val="24"/>
        </w:rPr>
        <w:t>6.</w:t>
      </w:r>
      <w:r w:rsidRPr="00551627">
        <w:rPr>
          <w:rFonts w:cstheme="minorHAnsi"/>
          <w:bCs/>
        </w:rPr>
        <w:t xml:space="preserve"> </w:t>
      </w:r>
      <w:r w:rsidRPr="00551627">
        <w:rPr>
          <w:rFonts w:ascii="Times New Roman" w:hAnsi="Times New Roman"/>
          <w:sz w:val="24"/>
          <w:szCs w:val="24"/>
        </w:rPr>
        <w:t xml:space="preserve">Jeżeli cena najlepszej oferty przekracza środki przewidziane i dostępne w </w:t>
      </w:r>
      <w:r w:rsidR="003A3F2C" w:rsidRPr="00551627">
        <w:rPr>
          <w:rFonts w:ascii="Times New Roman" w:hAnsi="Times New Roman"/>
          <w:sz w:val="24"/>
          <w:szCs w:val="24"/>
        </w:rPr>
        <w:t>budżecie Projektu</w:t>
      </w:r>
      <w:r w:rsidRPr="00551627">
        <w:rPr>
          <w:rFonts w:ascii="Times New Roman" w:hAnsi="Times New Roman"/>
          <w:sz w:val="24"/>
          <w:szCs w:val="24"/>
        </w:rPr>
        <w:t>, Zamawiający zstrzega sobie możliwość:</w:t>
      </w:r>
    </w:p>
    <w:p w14:paraId="08CAFB65" w14:textId="77777777" w:rsidR="004D33B0" w:rsidRPr="00551627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 xml:space="preserve">unieważnienia postępowania lub </w:t>
      </w:r>
    </w:p>
    <w:p w14:paraId="1BAC1614" w14:textId="1A13962C" w:rsidR="00E95EBE" w:rsidRPr="003A3F2C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>negocjacji zaoferowanej ceny</w:t>
      </w:r>
      <w:r w:rsidR="003A3F2C" w:rsidRPr="00551627">
        <w:rPr>
          <w:rFonts w:ascii="Times New Roman" w:hAnsi="Times New Roman"/>
          <w:sz w:val="24"/>
          <w:szCs w:val="24"/>
        </w:rPr>
        <w:t>, przy czym w sytuacji niemożności wynegocjowania stawek odpowiadających stawkom założonym w budżecie Projektu, Zamawiający zastrzega możli</w:t>
      </w:r>
      <w:r w:rsidR="00AE2BDF" w:rsidRPr="00551627">
        <w:rPr>
          <w:rFonts w:ascii="Times New Roman" w:hAnsi="Times New Roman"/>
          <w:sz w:val="24"/>
          <w:szCs w:val="24"/>
        </w:rPr>
        <w:t>wość odstąpienia od podpisania u</w:t>
      </w:r>
      <w:r w:rsidR="003A3F2C" w:rsidRPr="00551627">
        <w:rPr>
          <w:rFonts w:ascii="Times New Roman" w:hAnsi="Times New Roman"/>
          <w:sz w:val="24"/>
          <w:szCs w:val="24"/>
        </w:rPr>
        <w:t>mowy</w:t>
      </w:r>
      <w:r w:rsidR="003A3F2C" w:rsidRPr="003A3F2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394C8BF" w14:textId="77777777" w:rsidR="00122274" w:rsidRDefault="00122274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83ECBE" w14:textId="716E90A5" w:rsidR="00D937A1" w:rsidRPr="001251CA" w:rsidRDefault="00D937A1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XII</w:t>
      </w:r>
      <w:r w:rsidRPr="001251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–jeżeli złożenie oferty i zawarcie umowy będzie wiązało się z podaniem przez Wykonawców danych osobowych.</w:t>
      </w:r>
    </w:p>
    <w:p w14:paraId="4C1E27D0" w14:textId="77777777" w:rsidR="00D937A1" w:rsidRPr="001251CA" w:rsidRDefault="00D937A1" w:rsidP="00D937A1">
      <w:pPr>
        <w:ind w:right="110"/>
        <w:rPr>
          <w:sz w:val="20"/>
          <w:szCs w:val="20"/>
        </w:rPr>
      </w:pPr>
    </w:p>
    <w:p w14:paraId="3BEA3AE4" w14:textId="77777777" w:rsidR="00D937A1" w:rsidRPr="001251CA" w:rsidRDefault="00D937A1" w:rsidP="00D937A1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1251CA">
        <w:t xml:space="preserve">z 04.05.2016, str. 1), dalej „RODO”, Zamawiający informuje, że: </w:t>
      </w:r>
    </w:p>
    <w:p w14:paraId="23E21EFC" w14:textId="77777777" w:rsidR="00D937A1" w:rsidRPr="001251CA" w:rsidRDefault="00D937A1" w:rsidP="00D937A1">
      <w:pPr>
        <w:spacing w:line="360" w:lineRule="auto"/>
        <w:jc w:val="both"/>
      </w:pPr>
      <w:r w:rsidRPr="001251CA">
        <w:t>1.</w:t>
      </w:r>
      <w:r>
        <w:t xml:space="preserve"> </w:t>
      </w:r>
      <w:r w:rsidRPr="001251CA">
        <w:t xml:space="preserve">Administratorem Pani/Pana danych osobowych jest </w:t>
      </w:r>
      <w:bookmarkStart w:id="3" w:name="_Hlk68210242"/>
      <w:r w:rsidRPr="001251CA">
        <w:t>JSW Szkolenie i Górnictwo Sp. z o.o.</w:t>
      </w:r>
      <w:bookmarkEnd w:id="3"/>
      <w:r w:rsidRPr="001251CA">
        <w:t xml:space="preserve"> ul. Węglowa 4, 44-268 Jastrzębie-Zdrój, NIP: 6332232554 Regon: 243490830 KRS 0000498471 adres email: jswsig@jswsig.pl ;</w:t>
      </w:r>
    </w:p>
    <w:p w14:paraId="34CB8170" w14:textId="798C122F" w:rsidR="00D937A1" w:rsidRPr="001251CA" w:rsidRDefault="00D937A1" w:rsidP="00D937A1">
      <w:pPr>
        <w:spacing w:line="360" w:lineRule="auto"/>
        <w:jc w:val="both"/>
      </w:pPr>
      <w:r w:rsidRPr="001251CA">
        <w:t>2.</w:t>
      </w:r>
      <w:r>
        <w:t xml:space="preserve"> </w:t>
      </w:r>
      <w:r w:rsidRPr="00357F9F">
        <w:t>Z inspektorem ochrony danych osobowych w  JSW Szkolenie i Górnictwo Sp. z o.o. można się skontaktować: tel.:</w:t>
      </w:r>
      <w:r w:rsidR="00191926" w:rsidRPr="00191926">
        <w:t xml:space="preserve"> </w:t>
      </w:r>
      <w:r w:rsidR="00191926" w:rsidRPr="00B12422">
        <w:t>32 756 1716, adres e-mail: arturnowak@jswsig.pl</w:t>
      </w:r>
      <w:r w:rsidRPr="00357F9F">
        <w:t>;</w:t>
      </w:r>
    </w:p>
    <w:p w14:paraId="7E3181FF" w14:textId="77777777" w:rsidR="00D937A1" w:rsidRPr="001251CA" w:rsidRDefault="00D937A1" w:rsidP="00D937A1">
      <w:pPr>
        <w:spacing w:line="360" w:lineRule="auto"/>
        <w:jc w:val="both"/>
      </w:pPr>
      <w:r w:rsidRPr="001251CA">
        <w:t>3.</w:t>
      </w:r>
      <w:r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4C550B72" w14:textId="77777777" w:rsidR="00D937A1" w:rsidRPr="001251CA" w:rsidRDefault="00D937A1" w:rsidP="00D937A1">
      <w:pPr>
        <w:spacing w:line="360" w:lineRule="auto"/>
        <w:jc w:val="both"/>
      </w:pPr>
      <w:r w:rsidRPr="001251CA">
        <w:lastRenderedPageBreak/>
        <w:t>4.</w:t>
      </w:r>
      <w:r>
        <w:t xml:space="preserve"> </w:t>
      </w:r>
      <w:r w:rsidRPr="001251CA">
        <w:t>Odbiorcami Pani/Pana danych osobowych będą osoby lub podmioty, którym udostępniona zostanie dokumentacja postępowania;</w:t>
      </w:r>
    </w:p>
    <w:p w14:paraId="75A4FF55" w14:textId="77777777" w:rsidR="00D937A1" w:rsidRPr="001251CA" w:rsidRDefault="00D937A1" w:rsidP="00D937A1">
      <w:pPr>
        <w:spacing w:line="360" w:lineRule="auto"/>
        <w:jc w:val="both"/>
      </w:pPr>
      <w:r w:rsidRPr="001251CA">
        <w:t>5.</w:t>
      </w:r>
      <w:r>
        <w:t xml:space="preserve"> </w:t>
      </w:r>
      <w:r w:rsidRPr="001251CA">
        <w:t xml:space="preserve">Pani/Pana dane osobowe będą przechowywane, przez okres nie krótszy niż okres realizacji </w:t>
      </w:r>
      <w:r>
        <w:br/>
      </w:r>
      <w:r w:rsidRPr="001251CA">
        <w:t>i utrzymania trwałości efektów projektu, a w przypadku pomocy publicznej nie krócej niż 10 lat od daty przyznania tej pomocy;</w:t>
      </w:r>
    </w:p>
    <w:p w14:paraId="55E467CC" w14:textId="77777777" w:rsidR="00D937A1" w:rsidRPr="001251CA" w:rsidRDefault="00D937A1" w:rsidP="00D937A1">
      <w:pPr>
        <w:spacing w:line="360" w:lineRule="auto"/>
        <w:jc w:val="both"/>
      </w:pPr>
      <w:r w:rsidRPr="001251CA">
        <w:t>6.</w:t>
      </w:r>
      <w:r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6EEA22" w14:textId="77777777" w:rsidR="00D937A1" w:rsidRPr="001251CA" w:rsidRDefault="00D937A1" w:rsidP="00D937A1">
      <w:pPr>
        <w:spacing w:line="360" w:lineRule="auto"/>
        <w:jc w:val="both"/>
      </w:pPr>
      <w:r w:rsidRPr="001251CA">
        <w:t>7.</w:t>
      </w:r>
      <w:r>
        <w:t xml:space="preserve"> </w:t>
      </w:r>
      <w:r w:rsidRPr="001251CA">
        <w:t>Posiada Pani/Pan:</w:t>
      </w:r>
    </w:p>
    <w:p w14:paraId="5818D8D7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4C439CAD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16 RODO prawo do sprostowania Pani/Pana danych osobowych (skorzystanie z prawa do sprostowania nie może skutkować zmianą wyniku postępowania o udzielenie zamówienia ani zmianą postanowień umowy oraz nie może naruszać integralności protokołu oraz jego załączników);</w:t>
      </w:r>
    </w:p>
    <w:p w14:paraId="58DE7A41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>
        <w:br/>
      </w:r>
      <w:r w:rsidRPr="001251CA">
        <w:t xml:space="preserve">z uwagi na ważne względy interesu publicznego Unii Europejskiej lub państwa członkowskiego); </w:t>
      </w:r>
    </w:p>
    <w:p w14:paraId="6A04EE8C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5A405004" w14:textId="77777777" w:rsidR="00D937A1" w:rsidRPr="001251CA" w:rsidRDefault="00D937A1" w:rsidP="00D937A1">
      <w:pPr>
        <w:spacing w:line="360" w:lineRule="auto"/>
        <w:jc w:val="both"/>
      </w:pPr>
      <w:r w:rsidRPr="001251CA">
        <w:t>8. Nie przysługuje Pani/Panu:</w:t>
      </w:r>
    </w:p>
    <w:p w14:paraId="704A9D84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7989B8A7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337DC77E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7B5B0B1B" w14:textId="77777777" w:rsidR="00D937A1" w:rsidRPr="001251CA" w:rsidRDefault="00D937A1" w:rsidP="00D937A1">
      <w:pPr>
        <w:spacing w:line="360" w:lineRule="auto"/>
        <w:jc w:val="both"/>
      </w:pPr>
      <w:r>
        <w:t xml:space="preserve">9. </w:t>
      </w:r>
      <w:r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>
        <w:br/>
      </w:r>
      <w:r w:rsidRPr="001251CA">
        <w:lastRenderedPageBreak/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>
        <w:br/>
      </w:r>
      <w:r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>
        <w:br/>
      </w:r>
      <w:r w:rsidRPr="001251CA">
        <w:t xml:space="preserve">z Zamawiającym w oparciu o umowy powierzenia zawarte zgodnie z 28 RODO, m.in. </w:t>
      </w:r>
      <w:r>
        <w:br/>
      </w:r>
      <w:r w:rsidRPr="001251CA">
        <w:t xml:space="preserve">w związku ze wsparciem w zakresie IT, czy obsługą korespondencji. W pozostałym zakresie zasady i sposób postępowania z danymi został opisany powyżej. </w:t>
      </w:r>
    </w:p>
    <w:p w14:paraId="6EC5FEF2" w14:textId="77777777" w:rsidR="00D937A1" w:rsidRDefault="00D937A1" w:rsidP="00D937A1">
      <w:pPr>
        <w:spacing w:line="360" w:lineRule="auto"/>
        <w:jc w:val="both"/>
        <w:rPr>
          <w:color w:val="FF0000"/>
        </w:rPr>
      </w:pPr>
      <w:r w:rsidRPr="001251CA">
        <w:t>10.</w:t>
      </w:r>
      <w:r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9700B64" w14:textId="4D2F82BA" w:rsidR="00C66535" w:rsidRPr="000C7CF8" w:rsidRDefault="00C66535" w:rsidP="00E95EB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lang w:eastAsia="en-US"/>
        </w:rPr>
      </w:pPr>
    </w:p>
    <w:p w14:paraId="32B6F6B5" w14:textId="28800531" w:rsidR="00B673BB" w:rsidRPr="00D637EB" w:rsidRDefault="00B673BB" w:rsidP="000C7CF8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37EB">
        <w:rPr>
          <w:b/>
          <w:bCs/>
          <w:lang w:eastAsia="en-US"/>
        </w:rPr>
        <w:t>XIII. Postanowienia końcowe.</w:t>
      </w:r>
    </w:p>
    <w:p w14:paraId="1CF66AE8" w14:textId="77777777" w:rsidR="00B673BB" w:rsidRPr="00D637EB" w:rsidRDefault="00B673BB" w:rsidP="000C7CF8">
      <w:pPr>
        <w:spacing w:line="360" w:lineRule="auto"/>
        <w:ind w:left="360" w:hanging="360"/>
        <w:rPr>
          <w:rFonts w:cstheme="minorHAnsi"/>
        </w:rPr>
      </w:pPr>
      <w:r w:rsidRPr="00D637EB">
        <w:rPr>
          <w:rFonts w:cstheme="minorHAnsi"/>
        </w:rPr>
        <w:t>1. Zamawiający zastrzega sobie prawo do:</w:t>
      </w:r>
    </w:p>
    <w:p w14:paraId="392065E1" w14:textId="77777777" w:rsidR="000C7CF8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Odwołania postępowania lub </w:t>
      </w:r>
      <w:r w:rsidR="00B673BB" w:rsidRPr="00D637EB">
        <w:rPr>
          <w:rFonts w:cstheme="minorHAnsi"/>
        </w:rPr>
        <w:t xml:space="preserve"> unieważnienia w każd</w:t>
      </w:r>
      <w:r w:rsidRPr="00D637EB">
        <w:rPr>
          <w:rFonts w:cstheme="minorHAnsi"/>
        </w:rPr>
        <w:t>ym czasie bez podania przyczyny;</w:t>
      </w:r>
    </w:p>
    <w:p w14:paraId="46491F19" w14:textId="3A627294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Zamknięcia postępowan</w:t>
      </w:r>
      <w:r w:rsidR="000C7CF8" w:rsidRPr="00D637EB">
        <w:rPr>
          <w:rFonts w:cstheme="minorHAnsi"/>
        </w:rPr>
        <w:t>ia bez dokonania wyboru oferty;</w:t>
      </w:r>
    </w:p>
    <w:p w14:paraId="7E3AD938" w14:textId="0841BD31" w:rsidR="00B673BB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Prawo zmiany lub uzupełnienia treści niniejszego zapytania ofertowego d</w:t>
      </w:r>
      <w:r w:rsidR="00B673BB" w:rsidRPr="00D637EB">
        <w:rPr>
          <w:rFonts w:cstheme="minorHAnsi"/>
        </w:rPr>
        <w:t xml:space="preserve">o upływu terminu składania ofert. W tej sytuacji Wykonawcy, którzy złożyli ofertę zostaną poinformowani o nowym terminie składania ofert oraz o dokonanej zmianie treści zapytania ofertowego. </w:t>
      </w:r>
    </w:p>
    <w:p w14:paraId="15959142" w14:textId="6C67215C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Żądania szczegóło</w:t>
      </w:r>
      <w:r w:rsidR="00AE2BDF" w:rsidRPr="00D637EB">
        <w:rPr>
          <w:rFonts w:cstheme="minorHAnsi"/>
        </w:rPr>
        <w:t>wych informacji i wyjaśnień od O</w:t>
      </w:r>
      <w:r w:rsidRPr="00D637EB">
        <w:rPr>
          <w:rFonts w:cstheme="minorHAnsi"/>
        </w:rPr>
        <w:t>ferentów na każdym etapie postępowania.</w:t>
      </w:r>
    </w:p>
    <w:p w14:paraId="25F25FA7" w14:textId="26454FED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Żądania oryginałów dokumentów potwierdzających posiadane wykształcenie </w:t>
      </w:r>
      <w:r w:rsidR="00EE17C2">
        <w:rPr>
          <w:rFonts w:cstheme="minorHAnsi"/>
        </w:rPr>
        <w:br/>
      </w:r>
      <w:r w:rsidRPr="00D637EB">
        <w:rPr>
          <w:rFonts w:cstheme="minorHAnsi"/>
        </w:rPr>
        <w:t xml:space="preserve">i doświadczanie zawodowe. </w:t>
      </w:r>
    </w:p>
    <w:p w14:paraId="5E4C58DE" w14:textId="77777777" w:rsidR="00B673BB" w:rsidRPr="00D637EB" w:rsidRDefault="00B673BB" w:rsidP="000C7CF8">
      <w:pPr>
        <w:pStyle w:val="Akapitzlist"/>
        <w:spacing w:line="360" w:lineRule="auto"/>
        <w:ind w:left="1080"/>
        <w:rPr>
          <w:rFonts w:cstheme="minorHAnsi"/>
        </w:rPr>
      </w:pPr>
    </w:p>
    <w:p w14:paraId="31FA1644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2.  Wykonawca ponosi wszystkie koszty związane z przygotowaniem i złożeniem oferty. </w:t>
      </w:r>
    </w:p>
    <w:p w14:paraId="6234EB78" w14:textId="7FCCE492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3. </w:t>
      </w:r>
      <w:r w:rsidR="000C7CF8" w:rsidRPr="00D637EB">
        <w:rPr>
          <w:rFonts w:cstheme="minorHAnsi"/>
        </w:rPr>
        <w:t xml:space="preserve"> </w:t>
      </w:r>
      <w:r w:rsidRPr="00D637EB">
        <w:rPr>
          <w:rFonts w:cstheme="minorHAnsi"/>
        </w:rPr>
        <w:t xml:space="preserve">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fizycznych. </w:t>
      </w:r>
    </w:p>
    <w:p w14:paraId="233A4059" w14:textId="454D2243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4.  Zamawiający zastrzega sobie, że zmiana osób prowadzących zajęcia w trakcie realizacji przedmiotu zamówienia wymaga zgody Zamawiającego i jest możliwa pod warunkiem </w:t>
      </w:r>
      <w:r w:rsidRPr="00D637EB">
        <w:rPr>
          <w:rFonts w:cstheme="minorHAnsi"/>
        </w:rPr>
        <w:lastRenderedPageBreak/>
        <w:t>wykazania się przez nową osobę wie</w:t>
      </w:r>
      <w:r w:rsidR="007466FD">
        <w:rPr>
          <w:rFonts w:cstheme="minorHAnsi"/>
        </w:rPr>
        <w:t>dzą i doświadczeniem nie mniejszym</w:t>
      </w:r>
      <w:r w:rsidRPr="00D637EB">
        <w:rPr>
          <w:rFonts w:cstheme="minorHAnsi"/>
        </w:rPr>
        <w:t xml:space="preserve"> niż to wymagane </w:t>
      </w:r>
      <w:r w:rsidR="00EE17C2">
        <w:rPr>
          <w:rFonts w:cstheme="minorHAnsi"/>
        </w:rPr>
        <w:br/>
      </w:r>
      <w:r w:rsidRPr="00D637EB">
        <w:rPr>
          <w:rFonts w:cstheme="minorHAnsi"/>
        </w:rPr>
        <w:t xml:space="preserve">w zapytaniu ofertowym. </w:t>
      </w:r>
    </w:p>
    <w:p w14:paraId="3ECA6FA4" w14:textId="6386CD3A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5. Zamawiający jest uprawniony do poprawiania w tekście oferty oczywistych omyłek pisarskich, niezwłocznie zawiadamiaj</w:t>
      </w:r>
      <w:r w:rsidR="000C7CF8" w:rsidRPr="00D637EB">
        <w:rPr>
          <w:rFonts w:cstheme="minorHAnsi"/>
        </w:rPr>
        <w:t>ąc</w:t>
      </w:r>
      <w:r w:rsidRPr="00D637EB">
        <w:rPr>
          <w:rFonts w:cstheme="minorHAnsi"/>
        </w:rPr>
        <w:t xml:space="preserve"> Wykonawcę. W przypadku rozbieżności co do kwoty oferty, za cenę przyjm</w:t>
      </w:r>
      <w:r w:rsidR="0091231D" w:rsidRPr="00D637EB">
        <w:rPr>
          <w:rFonts w:cstheme="minorHAnsi"/>
        </w:rPr>
        <w:t xml:space="preserve">uje się kwotę wpisaną słownie. </w:t>
      </w:r>
    </w:p>
    <w:p w14:paraId="7729CA01" w14:textId="4588C6F5" w:rsidR="00B673BB" w:rsidRPr="00D637EB" w:rsidRDefault="0091231D" w:rsidP="000C7CF8">
      <w:pPr>
        <w:spacing w:line="360" w:lineRule="auto"/>
        <w:rPr>
          <w:rFonts w:cstheme="minorHAnsi"/>
        </w:rPr>
      </w:pPr>
      <w:r w:rsidRPr="00D637EB">
        <w:rPr>
          <w:rFonts w:cstheme="minorHAnsi"/>
        </w:rPr>
        <w:t>6</w:t>
      </w:r>
      <w:r w:rsidR="000C7CF8" w:rsidRPr="00D637EB">
        <w:rPr>
          <w:rFonts w:cstheme="minorHAnsi"/>
        </w:rPr>
        <w:t xml:space="preserve">. Termin związania </w:t>
      </w:r>
      <w:r w:rsidR="00B673BB" w:rsidRPr="00D637EB">
        <w:rPr>
          <w:rFonts w:cstheme="minorHAnsi"/>
        </w:rPr>
        <w:t xml:space="preserve">ofertą: </w:t>
      </w:r>
      <w:r w:rsidR="00B673BB" w:rsidRPr="00D637EB">
        <w:rPr>
          <w:rFonts w:cstheme="minorHAnsi"/>
          <w:b/>
        </w:rPr>
        <w:t>30 dni od terminu złożenia oferty.</w:t>
      </w:r>
      <w:r w:rsidR="00B673BB" w:rsidRPr="00D637EB">
        <w:rPr>
          <w:rFonts w:cstheme="minorHAnsi"/>
        </w:rPr>
        <w:t xml:space="preserve"> </w:t>
      </w:r>
    </w:p>
    <w:p w14:paraId="02B5920B" w14:textId="24F1CCB4" w:rsidR="00B673BB" w:rsidRPr="00D637EB" w:rsidRDefault="0091231D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7</w:t>
      </w:r>
      <w:r w:rsidR="00B673BB" w:rsidRPr="00D637EB">
        <w:rPr>
          <w:rFonts w:cstheme="minorHAnsi"/>
        </w:rPr>
        <w:t>. Zamawiający zastrzega możliwość wykluczenia Wykonawcy z powodu zaproponowania rażąco niskiej ceny za realizację</w:t>
      </w:r>
      <w:r w:rsidR="000C7CF8" w:rsidRPr="00D637EB">
        <w:rPr>
          <w:rFonts w:cstheme="minorHAnsi"/>
        </w:rPr>
        <w:t xml:space="preserve"> przedmiotu zamówienia. C</w:t>
      </w:r>
      <w:r w:rsidR="00B673BB" w:rsidRPr="00D637EB">
        <w:rPr>
          <w:rFonts w:cstheme="minorHAnsi"/>
        </w:rPr>
        <w:t>ena oferty wydaje się rażąco niska w stosunku do przedmiotu zamówienia i budzi wątpliwości Zamawiającego co do możliwości wykonania przedmiotu zamówienia zgo</w:t>
      </w:r>
      <w:r w:rsidR="000C7CF8" w:rsidRPr="00D637EB">
        <w:rPr>
          <w:rFonts w:cstheme="minorHAnsi"/>
        </w:rPr>
        <w:t xml:space="preserve">dnie z określonymi wymaganiami </w:t>
      </w:r>
      <w:r w:rsidR="00B673BB" w:rsidRPr="00D637EB">
        <w:rPr>
          <w:rFonts w:cstheme="minorHAnsi"/>
        </w:rPr>
        <w:t xml:space="preserve">w szczególności </w:t>
      </w:r>
      <w:r w:rsidR="000C7CF8" w:rsidRPr="00D637EB">
        <w:rPr>
          <w:rFonts w:cstheme="minorHAnsi"/>
        </w:rPr>
        <w:t xml:space="preserve">wówczas, </w:t>
      </w:r>
      <w:r w:rsidR="00B673BB" w:rsidRPr="00D637EB">
        <w:rPr>
          <w:rFonts w:cstheme="minorHAnsi"/>
        </w:rPr>
        <w:t xml:space="preserve">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7DE5E9DA" w14:textId="77777777" w:rsidR="00122274" w:rsidRDefault="00122274" w:rsidP="007C2E87"/>
    <w:p w14:paraId="2A73DC57" w14:textId="77777777" w:rsidR="00122274" w:rsidRDefault="00122274" w:rsidP="007C2E87"/>
    <w:p w14:paraId="3E0683B3" w14:textId="77777777" w:rsidR="00F767E1" w:rsidRDefault="00F767E1" w:rsidP="007C2E87"/>
    <w:p w14:paraId="1AF73F00" w14:textId="77777777" w:rsidR="00F767E1" w:rsidRDefault="00F767E1" w:rsidP="007C2E87"/>
    <w:p w14:paraId="1A3895BB" w14:textId="77777777" w:rsidR="00F767E1" w:rsidRDefault="00F767E1" w:rsidP="007C2E87"/>
    <w:p w14:paraId="07D4D94A" w14:textId="77777777" w:rsidR="00F767E1" w:rsidRDefault="00F767E1" w:rsidP="007C2E87"/>
    <w:p w14:paraId="2C6A59F5" w14:textId="77777777" w:rsidR="00F767E1" w:rsidRDefault="00F767E1" w:rsidP="007C2E87">
      <w:bookmarkStart w:id="4" w:name="_GoBack"/>
      <w:bookmarkEnd w:id="4"/>
    </w:p>
    <w:p w14:paraId="3F491B2F" w14:textId="77777777" w:rsidR="0037626E" w:rsidRDefault="0037626E" w:rsidP="007C2E87"/>
    <w:p w14:paraId="72A4A2FA" w14:textId="77777777" w:rsidR="0037626E" w:rsidRDefault="0037626E" w:rsidP="007C2E87"/>
    <w:p w14:paraId="310D46E9" w14:textId="77777777" w:rsidR="0037626E" w:rsidRDefault="0037626E" w:rsidP="007C2E87"/>
    <w:p w14:paraId="6566164F" w14:textId="77777777" w:rsidR="0037626E" w:rsidRDefault="0037626E" w:rsidP="007C2E87"/>
    <w:p w14:paraId="1872C159" w14:textId="77777777" w:rsidR="0037626E" w:rsidRDefault="0037626E" w:rsidP="007C2E87"/>
    <w:p w14:paraId="05703559" w14:textId="77777777" w:rsidR="0037626E" w:rsidRDefault="0037626E" w:rsidP="007C2E87"/>
    <w:p w14:paraId="3CBB4BC8" w14:textId="77777777" w:rsidR="0037626E" w:rsidRDefault="0037626E" w:rsidP="007C2E87"/>
    <w:p w14:paraId="78571730" w14:textId="77777777" w:rsidR="0037626E" w:rsidRDefault="0037626E" w:rsidP="007C2E87"/>
    <w:p w14:paraId="40217CFB" w14:textId="77777777" w:rsidR="0037626E" w:rsidRDefault="0037626E" w:rsidP="007C2E87"/>
    <w:p w14:paraId="7DCAA920" w14:textId="77777777" w:rsidR="007C2E87" w:rsidRPr="007C2E87" w:rsidRDefault="007C2E87" w:rsidP="007C2E87">
      <w:r w:rsidRPr="007C2E87">
        <w:t>Załączniki:</w:t>
      </w:r>
    </w:p>
    <w:p w14:paraId="10B92E5F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</w:t>
      </w:r>
      <w:r>
        <w:rPr>
          <w:rFonts w:ascii="Times New Roman" w:hAnsi="Times New Roman"/>
          <w:sz w:val="24"/>
          <w:szCs w:val="24"/>
        </w:rPr>
        <w:t>k nr 1 – Oferta</w:t>
      </w:r>
    </w:p>
    <w:p w14:paraId="2B349A9A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Pr="00DB520B">
        <w:rPr>
          <w:rFonts w:ascii="Times New Roman" w:hAnsi="Times New Roman"/>
          <w:sz w:val="24"/>
          <w:szCs w:val="24"/>
        </w:rPr>
        <w:t>Oświadczenie o braku powiązań osobowych i kapitałowych</w:t>
      </w:r>
    </w:p>
    <w:p w14:paraId="1C1BC03E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- Załącznik nr 3 – </w:t>
      </w:r>
      <w:r>
        <w:rPr>
          <w:rFonts w:ascii="Times New Roman" w:hAnsi="Times New Roman"/>
          <w:sz w:val="24"/>
          <w:szCs w:val="24"/>
        </w:rPr>
        <w:t>Doświadczenie zawodowe oferenta</w:t>
      </w:r>
    </w:p>
    <w:p w14:paraId="1CB34BC3" w14:textId="6B222881" w:rsidR="007C2E87" w:rsidRPr="00C644A7" w:rsidRDefault="0050066E" w:rsidP="00C644A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4 – Wzór umowy</w:t>
      </w:r>
    </w:p>
    <w:sectPr w:rsidR="007C2E87" w:rsidRPr="00C644A7" w:rsidSect="00AE2BDF">
      <w:headerReference w:type="default" r:id="rId9"/>
      <w:footerReference w:type="even" r:id="rId10"/>
      <w:footerReference w:type="default" r:id="rId11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288A" w16cex:dateUtc="2022-08-29T09:59:00Z"/>
  <w16cex:commentExtensible w16cex:durableId="26B72B08" w16cex:dateUtc="2022-08-29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D57C8" w16cid:durableId="26B7281B"/>
  <w16cid:commentId w16cid:paraId="177AB326" w16cid:durableId="26B7288A"/>
  <w16cid:commentId w16cid:paraId="4EA58305" w16cid:durableId="26B72B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E372D3"/>
    <w:multiLevelType w:val="hybridMultilevel"/>
    <w:tmpl w:val="9A44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6"/>
  </w:num>
  <w:num w:numId="6">
    <w:abstractNumId w:val="22"/>
  </w:num>
  <w:num w:numId="7">
    <w:abstractNumId w:val="23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5"/>
  </w:num>
  <w:num w:numId="16">
    <w:abstractNumId w:val="16"/>
  </w:num>
  <w:num w:numId="17">
    <w:abstractNumId w:val="0"/>
  </w:num>
  <w:num w:numId="18">
    <w:abstractNumId w:val="24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1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B5C49"/>
    <w:rsid w:val="000B75DF"/>
    <w:rsid w:val="000C4C19"/>
    <w:rsid w:val="000C5C1E"/>
    <w:rsid w:val="000C7CF8"/>
    <w:rsid w:val="000E0149"/>
    <w:rsid w:val="000E4446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2274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62EC1"/>
    <w:rsid w:val="00171CF0"/>
    <w:rsid w:val="00172E8A"/>
    <w:rsid w:val="00174854"/>
    <w:rsid w:val="00185E58"/>
    <w:rsid w:val="001902D4"/>
    <w:rsid w:val="00191926"/>
    <w:rsid w:val="00192971"/>
    <w:rsid w:val="0019396B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0C6B"/>
    <w:rsid w:val="00202669"/>
    <w:rsid w:val="002034FD"/>
    <w:rsid w:val="002048BF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7626E"/>
    <w:rsid w:val="003813C3"/>
    <w:rsid w:val="00381B66"/>
    <w:rsid w:val="00384DD5"/>
    <w:rsid w:val="00390145"/>
    <w:rsid w:val="00392C36"/>
    <w:rsid w:val="0039490D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17374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066E"/>
    <w:rsid w:val="00501396"/>
    <w:rsid w:val="005025B5"/>
    <w:rsid w:val="00502824"/>
    <w:rsid w:val="00506037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3237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D77E6"/>
    <w:rsid w:val="005E47CF"/>
    <w:rsid w:val="005E7BCF"/>
    <w:rsid w:val="005F053A"/>
    <w:rsid w:val="005F0CE6"/>
    <w:rsid w:val="005F300B"/>
    <w:rsid w:val="005F7AD9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43334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35745"/>
    <w:rsid w:val="007409D8"/>
    <w:rsid w:val="007413E2"/>
    <w:rsid w:val="00741CC4"/>
    <w:rsid w:val="007429AB"/>
    <w:rsid w:val="007466FD"/>
    <w:rsid w:val="00750EEC"/>
    <w:rsid w:val="007525E4"/>
    <w:rsid w:val="00752EF1"/>
    <w:rsid w:val="00762057"/>
    <w:rsid w:val="0077277C"/>
    <w:rsid w:val="00775506"/>
    <w:rsid w:val="00775E28"/>
    <w:rsid w:val="00780A3F"/>
    <w:rsid w:val="00782E7D"/>
    <w:rsid w:val="0078310C"/>
    <w:rsid w:val="00790C72"/>
    <w:rsid w:val="00793FC3"/>
    <w:rsid w:val="00794CB5"/>
    <w:rsid w:val="007A32E9"/>
    <w:rsid w:val="007A59C7"/>
    <w:rsid w:val="007A769A"/>
    <w:rsid w:val="007C2E87"/>
    <w:rsid w:val="007C5726"/>
    <w:rsid w:val="007C6A2F"/>
    <w:rsid w:val="007C6FAE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8F7085"/>
    <w:rsid w:val="00906B73"/>
    <w:rsid w:val="00906EC4"/>
    <w:rsid w:val="00910A4B"/>
    <w:rsid w:val="00911A7E"/>
    <w:rsid w:val="0091231D"/>
    <w:rsid w:val="0091676B"/>
    <w:rsid w:val="00921DFC"/>
    <w:rsid w:val="00923E8D"/>
    <w:rsid w:val="00924F8F"/>
    <w:rsid w:val="009320F1"/>
    <w:rsid w:val="00936C9C"/>
    <w:rsid w:val="00936D49"/>
    <w:rsid w:val="00941F3E"/>
    <w:rsid w:val="00951473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44B6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34A21"/>
    <w:rsid w:val="00A35CC5"/>
    <w:rsid w:val="00A42155"/>
    <w:rsid w:val="00A428DE"/>
    <w:rsid w:val="00A448C9"/>
    <w:rsid w:val="00A46EE7"/>
    <w:rsid w:val="00A47C9C"/>
    <w:rsid w:val="00A51EFF"/>
    <w:rsid w:val="00A5298F"/>
    <w:rsid w:val="00A534D1"/>
    <w:rsid w:val="00A5352D"/>
    <w:rsid w:val="00A54FB1"/>
    <w:rsid w:val="00A55BAF"/>
    <w:rsid w:val="00A63B2D"/>
    <w:rsid w:val="00A672BC"/>
    <w:rsid w:val="00A67BEE"/>
    <w:rsid w:val="00A70AFE"/>
    <w:rsid w:val="00A74089"/>
    <w:rsid w:val="00A830F0"/>
    <w:rsid w:val="00A8392F"/>
    <w:rsid w:val="00A8695C"/>
    <w:rsid w:val="00A86E7B"/>
    <w:rsid w:val="00A90486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193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0BE2"/>
    <w:rsid w:val="00C620A9"/>
    <w:rsid w:val="00C6390D"/>
    <w:rsid w:val="00C644A7"/>
    <w:rsid w:val="00C64E08"/>
    <w:rsid w:val="00C66535"/>
    <w:rsid w:val="00C66E7F"/>
    <w:rsid w:val="00C6783E"/>
    <w:rsid w:val="00C73C81"/>
    <w:rsid w:val="00C76509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C64F7"/>
    <w:rsid w:val="00CD09C3"/>
    <w:rsid w:val="00CD6610"/>
    <w:rsid w:val="00CD66B1"/>
    <w:rsid w:val="00CD6A00"/>
    <w:rsid w:val="00CE217E"/>
    <w:rsid w:val="00CE289A"/>
    <w:rsid w:val="00CE41F3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37A1"/>
    <w:rsid w:val="00D960A1"/>
    <w:rsid w:val="00D96C2A"/>
    <w:rsid w:val="00D97B9D"/>
    <w:rsid w:val="00DA3F41"/>
    <w:rsid w:val="00DA6A08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DF388D"/>
    <w:rsid w:val="00E07061"/>
    <w:rsid w:val="00E076AF"/>
    <w:rsid w:val="00E07E2D"/>
    <w:rsid w:val="00E142C6"/>
    <w:rsid w:val="00E14D43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5B15"/>
    <w:rsid w:val="00EB648A"/>
    <w:rsid w:val="00EC0EBD"/>
    <w:rsid w:val="00EC6938"/>
    <w:rsid w:val="00ED2D8F"/>
    <w:rsid w:val="00ED6345"/>
    <w:rsid w:val="00EE17C2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433"/>
    <w:rsid w:val="00F63AE1"/>
    <w:rsid w:val="00F71C3F"/>
    <w:rsid w:val="00F767E1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E40B3"/>
    <w:rsid w:val="00FF14BD"/>
    <w:rsid w:val="00FF6F4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czekala@jswsi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FA88-F6A6-407B-ACBC-E130095B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2955</Words>
  <Characters>19456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27</cp:revision>
  <cp:lastPrinted>2021-04-05T12:47:00Z</cp:lastPrinted>
  <dcterms:created xsi:type="dcterms:W3CDTF">2021-12-03T10:13:00Z</dcterms:created>
  <dcterms:modified xsi:type="dcterms:W3CDTF">2022-09-01T14:11:00Z</dcterms:modified>
</cp:coreProperties>
</file>